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421A" w:rsidRPr="000A3AF4" w:rsidRDefault="009A421A" w:rsidP="009A421A">
      <w:pPr>
        <w:pStyle w:val="a6"/>
        <w:rPr>
          <w:rFonts w:ascii="Arial" w:hAnsi="Arial" w:cs="Arial"/>
          <w:sz w:val="20"/>
        </w:rPr>
      </w:pPr>
      <w:r w:rsidRPr="000A3AF4">
        <w:rPr>
          <w:rFonts w:ascii="Arial" w:hAnsi="Arial" w:cs="Arial"/>
          <w:sz w:val="20"/>
        </w:rPr>
        <w:t>ДОГОВОР   № _____</w:t>
      </w:r>
    </w:p>
    <w:p w:rsidR="009A421A" w:rsidRPr="000A3AF4" w:rsidRDefault="009A421A" w:rsidP="009A421A">
      <w:pPr>
        <w:pStyle w:val="a6"/>
        <w:rPr>
          <w:rFonts w:ascii="Arial" w:hAnsi="Arial" w:cs="Arial"/>
          <w:sz w:val="20"/>
        </w:rPr>
      </w:pPr>
      <w:r w:rsidRPr="000A3AF4">
        <w:rPr>
          <w:rFonts w:ascii="Arial" w:hAnsi="Arial" w:cs="Arial"/>
          <w:sz w:val="20"/>
        </w:rPr>
        <w:t xml:space="preserve">На </w:t>
      </w:r>
      <w:r w:rsidR="00EF6719">
        <w:rPr>
          <w:rFonts w:ascii="Arial" w:hAnsi="Arial" w:cs="Arial"/>
          <w:sz w:val="20"/>
        </w:rPr>
        <w:t>техническое</w:t>
      </w:r>
      <w:r w:rsidRPr="000A3AF4">
        <w:rPr>
          <w:rFonts w:ascii="Arial" w:hAnsi="Arial" w:cs="Arial"/>
          <w:sz w:val="20"/>
        </w:rPr>
        <w:t xml:space="preserve"> обслуживание воздушных судов в</w:t>
      </w:r>
    </w:p>
    <w:p w:rsidR="009A421A" w:rsidRPr="000A3AF4" w:rsidRDefault="009A421A" w:rsidP="009A421A">
      <w:pPr>
        <w:pStyle w:val="a6"/>
        <w:rPr>
          <w:rFonts w:ascii="Arial" w:hAnsi="Arial" w:cs="Arial"/>
          <w:sz w:val="20"/>
        </w:rPr>
      </w:pPr>
      <w:r w:rsidRPr="000A3AF4">
        <w:rPr>
          <w:rFonts w:ascii="Arial" w:hAnsi="Arial" w:cs="Arial"/>
          <w:sz w:val="20"/>
        </w:rPr>
        <w:t>аэропорту г. Бодайбо</w:t>
      </w:r>
    </w:p>
    <w:p w:rsidR="009A421A" w:rsidRPr="000A3AF4" w:rsidRDefault="009A421A" w:rsidP="009A421A">
      <w:pPr>
        <w:rPr>
          <w:rFonts w:ascii="Arial" w:hAnsi="Arial" w:cs="Arial"/>
        </w:rPr>
      </w:pPr>
    </w:p>
    <w:p w:rsidR="009A421A" w:rsidRPr="000A3AF4" w:rsidRDefault="009A421A" w:rsidP="009A421A">
      <w:pPr>
        <w:rPr>
          <w:rFonts w:ascii="Arial" w:hAnsi="Arial" w:cs="Arial"/>
        </w:rPr>
      </w:pPr>
      <w:r w:rsidRPr="000A3AF4">
        <w:rPr>
          <w:rFonts w:ascii="Arial" w:hAnsi="Arial" w:cs="Arial"/>
        </w:rPr>
        <w:t xml:space="preserve">г. Бодайбо                                                   </w:t>
      </w:r>
      <w:r w:rsidRPr="000A3AF4">
        <w:rPr>
          <w:rFonts w:ascii="Arial" w:hAnsi="Arial" w:cs="Arial"/>
        </w:rPr>
        <w:tab/>
        <w:t xml:space="preserve">              </w:t>
      </w:r>
      <w:r w:rsidRPr="000A3AF4">
        <w:rPr>
          <w:rFonts w:ascii="Arial" w:hAnsi="Arial" w:cs="Arial"/>
        </w:rPr>
        <w:tab/>
        <w:t xml:space="preserve">                        </w:t>
      </w:r>
      <w:proofErr w:type="gramStart"/>
      <w:r w:rsidRPr="000A3AF4">
        <w:rPr>
          <w:rFonts w:ascii="Arial" w:hAnsi="Arial" w:cs="Arial"/>
        </w:rPr>
        <w:t xml:space="preserve">   «</w:t>
      </w:r>
      <w:proofErr w:type="gramEnd"/>
      <w:r w:rsidRPr="000A3AF4">
        <w:rPr>
          <w:rFonts w:ascii="Arial" w:hAnsi="Arial" w:cs="Arial"/>
        </w:rPr>
        <w:t>___» _____  20__ г.</w:t>
      </w:r>
    </w:p>
    <w:p w:rsidR="009A421A" w:rsidRPr="000A3AF4" w:rsidRDefault="009A421A" w:rsidP="009A421A">
      <w:pPr>
        <w:tabs>
          <w:tab w:val="left" w:pos="6660"/>
        </w:tabs>
        <w:jc w:val="both"/>
        <w:rPr>
          <w:rFonts w:ascii="Arial" w:hAnsi="Arial" w:cs="Arial"/>
          <w:b/>
        </w:rPr>
      </w:pPr>
    </w:p>
    <w:p w:rsidR="009A421A" w:rsidRPr="000A3AF4" w:rsidRDefault="009A421A" w:rsidP="009A421A">
      <w:pPr>
        <w:tabs>
          <w:tab w:val="left" w:pos="6660"/>
        </w:tabs>
        <w:jc w:val="both"/>
        <w:rPr>
          <w:rFonts w:ascii="Arial" w:hAnsi="Arial" w:cs="Arial"/>
          <w:b/>
        </w:rPr>
      </w:pPr>
    </w:p>
    <w:p w:rsidR="009A421A" w:rsidRPr="000A3AF4" w:rsidRDefault="009A421A" w:rsidP="009A421A">
      <w:pPr>
        <w:tabs>
          <w:tab w:val="left" w:pos="6660"/>
        </w:tabs>
        <w:jc w:val="both"/>
        <w:rPr>
          <w:rFonts w:ascii="Arial" w:hAnsi="Arial" w:cs="Arial"/>
          <w:b/>
        </w:rPr>
      </w:pPr>
      <w:r w:rsidRPr="000A3AF4">
        <w:rPr>
          <w:rFonts w:ascii="Arial" w:hAnsi="Arial" w:cs="Arial"/>
          <w:b/>
        </w:rPr>
        <w:t>Акционерное общество «Аэропорт Бодайбо»</w:t>
      </w:r>
      <w:r w:rsidRPr="000A3AF4">
        <w:rPr>
          <w:rFonts w:ascii="Arial" w:hAnsi="Arial" w:cs="Arial"/>
        </w:rPr>
        <w:t xml:space="preserve">, именуемое в дальнейшем </w:t>
      </w:r>
      <w:r w:rsidRPr="000A3AF4">
        <w:rPr>
          <w:rFonts w:ascii="Arial" w:hAnsi="Arial" w:cs="Arial"/>
          <w:b/>
        </w:rPr>
        <w:t>«Исполнитель</w:t>
      </w:r>
      <w:r w:rsidRPr="000A3AF4">
        <w:rPr>
          <w:rFonts w:ascii="Arial" w:hAnsi="Arial" w:cs="Arial"/>
        </w:rPr>
        <w:t xml:space="preserve">», в лице Генерального директора </w:t>
      </w:r>
      <w:r w:rsidRPr="000A3AF4">
        <w:rPr>
          <w:rFonts w:ascii="Arial" w:hAnsi="Arial" w:cs="Arial"/>
          <w:b/>
        </w:rPr>
        <w:t>Грачева Валерия Вениаминовича</w:t>
      </w:r>
      <w:r w:rsidRPr="000A3AF4">
        <w:rPr>
          <w:rFonts w:ascii="Arial" w:hAnsi="Arial" w:cs="Arial"/>
        </w:rPr>
        <w:t>, действующего на основании Устава Общества, с одной стороны, и___________________________________</w:t>
      </w:r>
    </w:p>
    <w:p w:rsidR="009A421A" w:rsidRPr="000A3AF4" w:rsidRDefault="009A421A" w:rsidP="009A421A">
      <w:pPr>
        <w:tabs>
          <w:tab w:val="left" w:pos="6660"/>
        </w:tabs>
        <w:jc w:val="both"/>
        <w:rPr>
          <w:rFonts w:ascii="Arial" w:hAnsi="Arial" w:cs="Arial"/>
        </w:rPr>
      </w:pPr>
      <w:r w:rsidRPr="000A3AF4">
        <w:rPr>
          <w:rFonts w:ascii="Arial" w:hAnsi="Arial" w:cs="Arial"/>
          <w:b/>
        </w:rPr>
        <w:t xml:space="preserve">, </w:t>
      </w:r>
      <w:r w:rsidRPr="000A3AF4">
        <w:rPr>
          <w:rFonts w:ascii="Arial" w:hAnsi="Arial" w:cs="Arial"/>
        </w:rPr>
        <w:t xml:space="preserve">именуемое в дальнейшем </w:t>
      </w:r>
      <w:r w:rsidRPr="000A3AF4">
        <w:rPr>
          <w:rFonts w:ascii="Arial" w:hAnsi="Arial" w:cs="Arial"/>
          <w:b/>
        </w:rPr>
        <w:t>«Заказчик»,</w:t>
      </w:r>
      <w:r w:rsidRPr="000A3AF4">
        <w:rPr>
          <w:rFonts w:ascii="Arial" w:hAnsi="Arial" w:cs="Arial"/>
        </w:rPr>
        <w:t xml:space="preserve"> в лице ________________</w:t>
      </w:r>
      <w:r w:rsidRPr="000A3AF4">
        <w:rPr>
          <w:rFonts w:ascii="Arial" w:hAnsi="Arial" w:cs="Arial"/>
          <w:b/>
          <w:bCs/>
        </w:rPr>
        <w:t>,</w:t>
      </w:r>
      <w:r w:rsidRPr="000A3AF4">
        <w:rPr>
          <w:rFonts w:ascii="Arial" w:hAnsi="Arial" w:cs="Arial"/>
        </w:rPr>
        <w:t xml:space="preserve"> действующего на основании ______, с другой стороны (далее-Стороны), заключили настоящий Договор о нижеследующем:</w:t>
      </w:r>
    </w:p>
    <w:p w:rsidR="006A168D" w:rsidRPr="000A3AF4" w:rsidRDefault="006A168D">
      <w:pPr>
        <w:pStyle w:val="a3"/>
        <w:jc w:val="both"/>
        <w:rPr>
          <w:rFonts w:ascii="Arial" w:hAnsi="Arial" w:cs="Arial"/>
          <w:sz w:val="20"/>
        </w:rPr>
      </w:pPr>
    </w:p>
    <w:p w:rsidR="006A168D" w:rsidRPr="000A3AF4" w:rsidRDefault="006A168D">
      <w:pPr>
        <w:pStyle w:val="a3"/>
        <w:jc w:val="center"/>
        <w:rPr>
          <w:rFonts w:ascii="Arial" w:hAnsi="Arial" w:cs="Arial"/>
          <w:sz w:val="20"/>
        </w:rPr>
      </w:pPr>
      <w:r w:rsidRPr="000A3AF4">
        <w:rPr>
          <w:rFonts w:ascii="Arial" w:hAnsi="Arial" w:cs="Arial"/>
          <w:sz w:val="20"/>
        </w:rPr>
        <w:t>1. ОСНОВНЫЕ ПОЛОЖЕНИЯ</w:t>
      </w:r>
    </w:p>
    <w:p w:rsidR="006A168D" w:rsidRPr="000A3AF4" w:rsidRDefault="006A168D">
      <w:pPr>
        <w:pStyle w:val="a3"/>
        <w:jc w:val="both"/>
        <w:rPr>
          <w:rFonts w:ascii="Arial" w:hAnsi="Arial" w:cs="Arial"/>
          <w:sz w:val="20"/>
        </w:rPr>
      </w:pPr>
    </w:p>
    <w:p w:rsidR="006A168D" w:rsidRPr="000A3AF4" w:rsidRDefault="006A168D">
      <w:pPr>
        <w:pStyle w:val="a3"/>
        <w:jc w:val="both"/>
        <w:rPr>
          <w:rFonts w:ascii="Arial" w:hAnsi="Arial" w:cs="Arial"/>
          <w:sz w:val="20"/>
        </w:rPr>
      </w:pPr>
      <w:r w:rsidRPr="000A3AF4">
        <w:rPr>
          <w:rFonts w:ascii="Arial" w:hAnsi="Arial" w:cs="Arial"/>
          <w:sz w:val="20"/>
        </w:rPr>
        <w:tab/>
        <w:t>1.1. «Заказчик» поручает, а «Исполнитель» принимает на себя выполнение работ по комплексному обеспечению технической эксплуатации самолётов</w:t>
      </w:r>
      <w:r w:rsidR="00537C25" w:rsidRPr="000A3AF4">
        <w:rPr>
          <w:rFonts w:ascii="Arial" w:hAnsi="Arial" w:cs="Arial"/>
          <w:sz w:val="20"/>
        </w:rPr>
        <w:t xml:space="preserve"> Ан-24,</w:t>
      </w:r>
      <w:r w:rsidRPr="000A3AF4">
        <w:rPr>
          <w:rFonts w:ascii="Arial" w:hAnsi="Arial" w:cs="Arial"/>
          <w:sz w:val="20"/>
        </w:rPr>
        <w:t xml:space="preserve"> Ан-26 в соответствии с действующими на воздушном транспорте Российской Федерации руководящими документами, при обеспечении полётов в аэропорту Бодайбо.</w:t>
      </w:r>
    </w:p>
    <w:p w:rsidR="006A168D" w:rsidRPr="000A3AF4" w:rsidRDefault="006A168D">
      <w:pPr>
        <w:pStyle w:val="a3"/>
        <w:jc w:val="both"/>
        <w:rPr>
          <w:rFonts w:ascii="Arial" w:hAnsi="Arial" w:cs="Arial"/>
          <w:sz w:val="20"/>
        </w:rPr>
      </w:pPr>
      <w:r w:rsidRPr="000A3AF4">
        <w:rPr>
          <w:rFonts w:ascii="Arial" w:hAnsi="Arial" w:cs="Arial"/>
          <w:sz w:val="20"/>
        </w:rPr>
        <w:tab/>
        <w:t>1.2. Настоящий договор заключён в соответствии с “Основными требованиями к содержанию, порядку заключения и организационному обеспечению договоров на техническое обслуживание ВС”, введённых в действие распоряжением ДВТ МТ России от 17.09.93 г., № ДВ 1.50-51, и полностью им соответствует.</w:t>
      </w:r>
    </w:p>
    <w:p w:rsidR="006A168D" w:rsidRPr="000A3AF4" w:rsidRDefault="006A168D">
      <w:pPr>
        <w:pStyle w:val="a3"/>
        <w:jc w:val="both"/>
        <w:rPr>
          <w:rFonts w:ascii="Arial" w:hAnsi="Arial" w:cs="Arial"/>
          <w:sz w:val="20"/>
        </w:rPr>
      </w:pPr>
      <w:r w:rsidRPr="000A3AF4">
        <w:rPr>
          <w:rFonts w:ascii="Arial" w:hAnsi="Arial" w:cs="Arial"/>
          <w:sz w:val="20"/>
        </w:rPr>
        <w:tab/>
        <w:t>По классификации “Основных требований ...” договор относится к категории «А»</w:t>
      </w:r>
      <w:r w:rsidRPr="000A3AF4">
        <w:rPr>
          <w:rFonts w:ascii="Arial" w:hAnsi="Arial" w:cs="Arial"/>
          <w:i/>
          <w:sz w:val="20"/>
        </w:rPr>
        <w:t>.</w:t>
      </w:r>
    </w:p>
    <w:p w:rsidR="006A168D" w:rsidRPr="000A3AF4" w:rsidRDefault="006A168D">
      <w:pPr>
        <w:pStyle w:val="a3"/>
        <w:jc w:val="both"/>
        <w:rPr>
          <w:rFonts w:ascii="Arial" w:hAnsi="Arial" w:cs="Arial"/>
          <w:sz w:val="20"/>
        </w:rPr>
      </w:pPr>
      <w:r w:rsidRPr="000A3AF4">
        <w:rPr>
          <w:rFonts w:ascii="Arial" w:hAnsi="Arial" w:cs="Arial"/>
          <w:sz w:val="20"/>
        </w:rPr>
        <w:tab/>
        <w:t xml:space="preserve">1.3. В соответствии с настоящим договором работы выполняются на всём парке </w:t>
      </w:r>
      <w:proofErr w:type="gramStart"/>
      <w:r w:rsidRPr="000A3AF4">
        <w:rPr>
          <w:rFonts w:ascii="Arial" w:hAnsi="Arial" w:cs="Arial"/>
          <w:sz w:val="20"/>
        </w:rPr>
        <w:t>воздушных</w:t>
      </w:r>
      <w:r w:rsidR="000A3AF4">
        <w:rPr>
          <w:rFonts w:ascii="Arial" w:hAnsi="Arial" w:cs="Arial"/>
          <w:sz w:val="20"/>
        </w:rPr>
        <w:t xml:space="preserve"> </w:t>
      </w:r>
      <w:r w:rsidRPr="000A3AF4">
        <w:rPr>
          <w:rFonts w:ascii="Arial" w:hAnsi="Arial" w:cs="Arial"/>
          <w:sz w:val="20"/>
        </w:rPr>
        <w:t>судов «Заказчика»</w:t>
      </w:r>
      <w:proofErr w:type="gramEnd"/>
      <w:r w:rsidRPr="000A3AF4">
        <w:rPr>
          <w:rFonts w:ascii="Arial" w:hAnsi="Arial" w:cs="Arial"/>
          <w:sz w:val="20"/>
        </w:rPr>
        <w:t xml:space="preserve"> осуществляющих полёты через аэропорт Бодайбо.</w:t>
      </w:r>
    </w:p>
    <w:p w:rsidR="006A168D" w:rsidRPr="000A3AF4" w:rsidRDefault="006A168D">
      <w:pPr>
        <w:pStyle w:val="a3"/>
        <w:jc w:val="both"/>
        <w:rPr>
          <w:rFonts w:ascii="Arial" w:hAnsi="Arial" w:cs="Arial"/>
          <w:sz w:val="20"/>
        </w:rPr>
      </w:pPr>
      <w:r w:rsidRPr="000A3AF4">
        <w:rPr>
          <w:rFonts w:ascii="Arial" w:hAnsi="Arial" w:cs="Arial"/>
          <w:sz w:val="20"/>
        </w:rPr>
        <w:tab/>
        <w:t>1.4. Объём работ по настоящему договору определяются планами полётов (расписанием воздушного движения) и установленными качественными характеристиками его обеспечения по самолётам, являющимися объектом настоящего договора.</w:t>
      </w:r>
    </w:p>
    <w:p w:rsidR="006A168D" w:rsidRPr="000A3AF4" w:rsidRDefault="006A168D">
      <w:pPr>
        <w:pStyle w:val="a3"/>
        <w:jc w:val="both"/>
        <w:rPr>
          <w:rFonts w:ascii="Arial" w:hAnsi="Arial" w:cs="Arial"/>
          <w:sz w:val="20"/>
        </w:rPr>
      </w:pPr>
      <w:r w:rsidRPr="000A3AF4">
        <w:rPr>
          <w:rFonts w:ascii="Arial" w:hAnsi="Arial" w:cs="Arial"/>
          <w:sz w:val="20"/>
        </w:rPr>
        <w:tab/>
        <w:t>1.5. Выполнение работ по настоящему договору производится в соответствии с действующим регламентом (РО самолётов Ан-</w:t>
      </w:r>
      <w:r w:rsidR="00537C25" w:rsidRPr="000A3AF4">
        <w:rPr>
          <w:rFonts w:ascii="Arial" w:hAnsi="Arial" w:cs="Arial"/>
          <w:sz w:val="20"/>
        </w:rPr>
        <w:t>24,</w:t>
      </w:r>
      <w:r w:rsidRPr="000A3AF4">
        <w:rPr>
          <w:rFonts w:ascii="Arial" w:hAnsi="Arial" w:cs="Arial"/>
          <w:sz w:val="20"/>
        </w:rPr>
        <w:t>26,</w:t>
      </w:r>
      <w:r w:rsidR="009A421A" w:rsidRPr="000A3AF4">
        <w:rPr>
          <w:rFonts w:ascii="Arial" w:hAnsi="Arial" w:cs="Arial"/>
          <w:sz w:val="20"/>
        </w:rPr>
        <w:t xml:space="preserve"> </w:t>
      </w:r>
      <w:r w:rsidR="00537C25" w:rsidRPr="000A3AF4">
        <w:rPr>
          <w:rFonts w:ascii="Arial" w:hAnsi="Arial" w:cs="Arial"/>
          <w:sz w:val="20"/>
        </w:rPr>
        <w:t>03.04.91</w:t>
      </w:r>
      <w:r w:rsidRPr="000A3AF4">
        <w:rPr>
          <w:rFonts w:ascii="Arial" w:hAnsi="Arial" w:cs="Arial"/>
          <w:sz w:val="20"/>
        </w:rPr>
        <w:t>г.), технологическими указаниями и другой эксплуатационной документацией по ТО самолётов</w:t>
      </w:r>
      <w:r w:rsidR="00537C25" w:rsidRPr="000A3AF4">
        <w:rPr>
          <w:rFonts w:ascii="Arial" w:hAnsi="Arial" w:cs="Arial"/>
          <w:sz w:val="20"/>
        </w:rPr>
        <w:t xml:space="preserve"> Ан-24,</w:t>
      </w:r>
      <w:r w:rsidRPr="000A3AF4">
        <w:rPr>
          <w:rFonts w:ascii="Arial" w:hAnsi="Arial" w:cs="Arial"/>
          <w:sz w:val="20"/>
        </w:rPr>
        <w:t xml:space="preserve"> Ан</w:t>
      </w:r>
      <w:r w:rsidR="00537C25" w:rsidRPr="000A3AF4">
        <w:rPr>
          <w:rFonts w:ascii="Arial" w:hAnsi="Arial" w:cs="Arial"/>
          <w:sz w:val="20"/>
        </w:rPr>
        <w:t xml:space="preserve"> </w:t>
      </w:r>
      <w:r w:rsidRPr="000A3AF4">
        <w:rPr>
          <w:rFonts w:ascii="Arial" w:hAnsi="Arial" w:cs="Arial"/>
          <w:sz w:val="20"/>
        </w:rPr>
        <w:t>- 26, с учётом изменений и дополнений к ним, как поступивших к моменту заключения договора, так и поступающих в процессе его действия.</w:t>
      </w:r>
    </w:p>
    <w:p w:rsidR="006A168D" w:rsidRPr="000A3AF4" w:rsidRDefault="006A168D">
      <w:pPr>
        <w:pStyle w:val="a3"/>
        <w:jc w:val="both"/>
        <w:rPr>
          <w:rFonts w:ascii="Arial" w:hAnsi="Arial" w:cs="Arial"/>
          <w:sz w:val="20"/>
        </w:rPr>
      </w:pPr>
      <w:r w:rsidRPr="000A3AF4">
        <w:rPr>
          <w:rFonts w:ascii="Arial" w:hAnsi="Arial" w:cs="Arial"/>
          <w:sz w:val="20"/>
        </w:rPr>
        <w:tab/>
        <w:t>1.6. Дополнительно к составу работ по настоящему договору, «Исполнитель» может выполняет следующие виды работ:</w:t>
      </w:r>
      <w:r w:rsidRPr="000A3AF4">
        <w:rPr>
          <w:rFonts w:ascii="Arial" w:hAnsi="Arial" w:cs="Arial"/>
          <w:sz w:val="20"/>
        </w:rPr>
        <w:tab/>
      </w:r>
    </w:p>
    <w:p w:rsidR="006A168D" w:rsidRPr="000A3AF4" w:rsidRDefault="006A168D">
      <w:pPr>
        <w:pStyle w:val="a3"/>
        <w:ind w:firstLine="720"/>
        <w:jc w:val="both"/>
        <w:rPr>
          <w:rFonts w:ascii="Arial" w:hAnsi="Arial" w:cs="Arial"/>
          <w:sz w:val="20"/>
        </w:rPr>
      </w:pPr>
      <w:r w:rsidRPr="000A3AF4">
        <w:rPr>
          <w:rFonts w:ascii="Arial" w:hAnsi="Arial" w:cs="Arial"/>
          <w:sz w:val="20"/>
        </w:rPr>
        <w:t>-    устранение замечаний экипажа;</w:t>
      </w:r>
    </w:p>
    <w:p w:rsidR="006A168D" w:rsidRPr="000A3AF4" w:rsidRDefault="006A168D">
      <w:pPr>
        <w:pStyle w:val="a3"/>
        <w:ind w:left="720"/>
        <w:jc w:val="both"/>
        <w:rPr>
          <w:rFonts w:ascii="Arial" w:hAnsi="Arial" w:cs="Arial"/>
          <w:sz w:val="20"/>
        </w:rPr>
      </w:pPr>
      <w:r w:rsidRPr="000A3AF4">
        <w:rPr>
          <w:rFonts w:ascii="Arial" w:hAnsi="Arial" w:cs="Arial"/>
          <w:sz w:val="20"/>
        </w:rPr>
        <w:t>-    устранение дефектов, выявленных при ТО;</w:t>
      </w:r>
    </w:p>
    <w:p w:rsidR="006A168D" w:rsidRPr="000A3AF4" w:rsidRDefault="006A168D">
      <w:pPr>
        <w:pStyle w:val="a3"/>
        <w:numPr>
          <w:ilvl w:val="0"/>
          <w:numId w:val="1"/>
        </w:numPr>
        <w:jc w:val="both"/>
        <w:rPr>
          <w:rFonts w:ascii="Arial" w:hAnsi="Arial" w:cs="Arial"/>
          <w:sz w:val="20"/>
        </w:rPr>
      </w:pPr>
      <w:r w:rsidRPr="000A3AF4">
        <w:rPr>
          <w:rFonts w:ascii="Arial" w:hAnsi="Arial" w:cs="Arial"/>
          <w:sz w:val="20"/>
        </w:rPr>
        <w:t>замена неисправных агрегатов;</w:t>
      </w:r>
    </w:p>
    <w:p w:rsidR="006A168D" w:rsidRPr="000A3AF4" w:rsidRDefault="006A168D">
      <w:pPr>
        <w:pStyle w:val="a3"/>
        <w:ind w:firstLine="720"/>
        <w:jc w:val="both"/>
        <w:rPr>
          <w:rFonts w:ascii="Arial" w:hAnsi="Arial" w:cs="Arial"/>
          <w:sz w:val="20"/>
        </w:rPr>
      </w:pPr>
      <w:r w:rsidRPr="000A3AF4">
        <w:rPr>
          <w:rFonts w:ascii="Arial" w:hAnsi="Arial" w:cs="Arial"/>
          <w:sz w:val="20"/>
        </w:rPr>
        <w:t>-    замена носителей и накопителей полётной информации;</w:t>
      </w:r>
    </w:p>
    <w:p w:rsidR="006A168D" w:rsidRPr="000A3AF4" w:rsidRDefault="006A168D">
      <w:pPr>
        <w:pStyle w:val="a3"/>
        <w:ind w:firstLine="720"/>
        <w:jc w:val="both"/>
        <w:rPr>
          <w:rFonts w:ascii="Arial" w:hAnsi="Arial" w:cs="Arial"/>
          <w:sz w:val="20"/>
        </w:rPr>
      </w:pPr>
      <w:r w:rsidRPr="000A3AF4">
        <w:rPr>
          <w:rFonts w:ascii="Arial" w:hAnsi="Arial" w:cs="Arial"/>
          <w:sz w:val="20"/>
        </w:rPr>
        <w:t xml:space="preserve">-    расшифровка полётной информации. </w:t>
      </w:r>
    </w:p>
    <w:p w:rsidR="006A168D" w:rsidRPr="000A3AF4" w:rsidRDefault="006A168D">
      <w:pPr>
        <w:pStyle w:val="a3"/>
        <w:jc w:val="both"/>
        <w:rPr>
          <w:rFonts w:ascii="Arial" w:hAnsi="Arial" w:cs="Arial"/>
          <w:sz w:val="20"/>
        </w:rPr>
      </w:pPr>
      <w:r w:rsidRPr="000A3AF4">
        <w:rPr>
          <w:rFonts w:ascii="Arial" w:hAnsi="Arial" w:cs="Arial"/>
          <w:sz w:val="20"/>
        </w:rPr>
        <w:tab/>
        <w:t>1.7. Разрешение на вылет ВС после технического обслуживания, включая вылет с неисправностями, входящими в перечни допустимых, оформляются «Исполнителем» в соответствии с требованиями НТЭРАТ ГА-93.</w:t>
      </w:r>
    </w:p>
    <w:p w:rsidR="006A168D" w:rsidRPr="000A3AF4" w:rsidRDefault="006A168D">
      <w:pPr>
        <w:pStyle w:val="a3"/>
        <w:jc w:val="both"/>
        <w:rPr>
          <w:rFonts w:ascii="Arial" w:hAnsi="Arial" w:cs="Arial"/>
          <w:sz w:val="20"/>
        </w:rPr>
      </w:pPr>
      <w:r w:rsidRPr="000A3AF4">
        <w:rPr>
          <w:rFonts w:ascii="Arial" w:hAnsi="Arial" w:cs="Arial"/>
          <w:sz w:val="20"/>
        </w:rPr>
        <w:tab/>
        <w:t>При обнаружении неисправностей, не входящих в перечни допустимых, решение о вылете принимается руководством ИАС «Заказчика» (НТЭРАТ ГА-93, п.6.5.1)</w:t>
      </w:r>
    </w:p>
    <w:p w:rsidR="006A168D" w:rsidRPr="000A3AF4" w:rsidRDefault="006A168D">
      <w:pPr>
        <w:pStyle w:val="a3"/>
        <w:ind w:firstLine="720"/>
        <w:jc w:val="both"/>
        <w:rPr>
          <w:rFonts w:ascii="Arial" w:hAnsi="Arial" w:cs="Arial"/>
          <w:sz w:val="20"/>
        </w:rPr>
      </w:pPr>
      <w:r w:rsidRPr="000A3AF4">
        <w:rPr>
          <w:rFonts w:ascii="Arial" w:hAnsi="Arial" w:cs="Arial"/>
          <w:sz w:val="20"/>
        </w:rPr>
        <w:t>1.8. Оперативное взаимодействие сторон при осуществлении работ по Договору, включая вопросы оперативного планирования использования и технического обслуживания ВС, материально-технического обеспечения, использования автотранспорта, других технических средств, осуществляется по согласованию Сторон.</w:t>
      </w:r>
    </w:p>
    <w:p w:rsidR="006A168D" w:rsidRPr="000A3AF4" w:rsidRDefault="006A168D">
      <w:pPr>
        <w:pStyle w:val="a3"/>
        <w:ind w:firstLine="720"/>
        <w:jc w:val="both"/>
        <w:rPr>
          <w:rFonts w:ascii="Arial" w:hAnsi="Arial" w:cs="Arial"/>
          <w:sz w:val="20"/>
        </w:rPr>
      </w:pPr>
      <w:r w:rsidRPr="000A3AF4">
        <w:rPr>
          <w:rFonts w:ascii="Arial" w:hAnsi="Arial" w:cs="Arial"/>
          <w:sz w:val="20"/>
        </w:rPr>
        <w:t>1.9. Использование возвратно-обменного фонда (ВОФ) запасных частей и комплектующих изделий «Исполнителя» осуществляется на условиях аренды,</w:t>
      </w:r>
      <w:r w:rsidR="00537C25" w:rsidRPr="000A3AF4">
        <w:rPr>
          <w:rFonts w:ascii="Arial" w:hAnsi="Arial" w:cs="Arial"/>
          <w:sz w:val="20"/>
        </w:rPr>
        <w:t xml:space="preserve"> по согласованной с «Заказчиком» стоимости,</w:t>
      </w:r>
      <w:r w:rsidRPr="000A3AF4">
        <w:rPr>
          <w:rFonts w:ascii="Arial" w:hAnsi="Arial" w:cs="Arial"/>
          <w:sz w:val="20"/>
        </w:rPr>
        <w:t xml:space="preserve"> начиная с момента установки на ВС. Передача в аренду агрегатов и имущества осуществляется на основании требования выписываемого экипажем ВС. Оплата за аренду имущества осуществляется в конце каждого месяца по счетам «Исполнителя» </w:t>
      </w:r>
    </w:p>
    <w:p w:rsidR="006A168D" w:rsidRPr="000A3AF4" w:rsidRDefault="006A168D">
      <w:pPr>
        <w:pStyle w:val="a3"/>
        <w:jc w:val="center"/>
        <w:rPr>
          <w:rFonts w:ascii="Arial" w:hAnsi="Arial" w:cs="Arial"/>
          <w:sz w:val="20"/>
        </w:rPr>
      </w:pPr>
    </w:p>
    <w:p w:rsidR="006A168D" w:rsidRPr="000A3AF4" w:rsidRDefault="006A168D">
      <w:pPr>
        <w:pStyle w:val="a3"/>
        <w:jc w:val="center"/>
        <w:rPr>
          <w:rFonts w:ascii="Arial" w:hAnsi="Arial" w:cs="Arial"/>
          <w:sz w:val="20"/>
        </w:rPr>
      </w:pPr>
      <w:r w:rsidRPr="000A3AF4">
        <w:rPr>
          <w:rFonts w:ascii="Arial" w:hAnsi="Arial" w:cs="Arial"/>
          <w:sz w:val="20"/>
        </w:rPr>
        <w:t>2. ОБЯЗАТЕЛЬСТВА И ПРАВА СТОРОН</w:t>
      </w:r>
    </w:p>
    <w:p w:rsidR="006A168D" w:rsidRPr="000A3AF4" w:rsidRDefault="006A168D">
      <w:pPr>
        <w:pStyle w:val="a3"/>
        <w:jc w:val="both"/>
        <w:rPr>
          <w:rFonts w:ascii="Arial" w:hAnsi="Arial" w:cs="Arial"/>
          <w:sz w:val="20"/>
        </w:rPr>
      </w:pPr>
      <w:r w:rsidRPr="000A3AF4">
        <w:rPr>
          <w:rFonts w:ascii="Arial" w:hAnsi="Arial" w:cs="Arial"/>
          <w:sz w:val="20"/>
        </w:rPr>
        <w:tab/>
      </w:r>
    </w:p>
    <w:p w:rsidR="006A168D" w:rsidRPr="000A3AF4" w:rsidRDefault="006A168D">
      <w:pPr>
        <w:pStyle w:val="a3"/>
        <w:jc w:val="both"/>
        <w:rPr>
          <w:rFonts w:ascii="Arial" w:hAnsi="Arial" w:cs="Arial"/>
          <w:sz w:val="20"/>
        </w:rPr>
      </w:pPr>
      <w:r w:rsidRPr="000A3AF4">
        <w:rPr>
          <w:rFonts w:ascii="Arial" w:hAnsi="Arial" w:cs="Arial"/>
          <w:sz w:val="20"/>
        </w:rPr>
        <w:tab/>
        <w:t>2.1. «Исполнитель» обязуется.</w:t>
      </w:r>
    </w:p>
    <w:p w:rsidR="006A168D" w:rsidRPr="000A3AF4" w:rsidRDefault="006A168D">
      <w:pPr>
        <w:pStyle w:val="a3"/>
        <w:jc w:val="both"/>
        <w:rPr>
          <w:rFonts w:ascii="Arial" w:hAnsi="Arial" w:cs="Arial"/>
          <w:sz w:val="20"/>
        </w:rPr>
      </w:pPr>
      <w:r w:rsidRPr="000A3AF4">
        <w:rPr>
          <w:rFonts w:ascii="Arial" w:hAnsi="Arial" w:cs="Arial"/>
          <w:sz w:val="20"/>
        </w:rPr>
        <w:tab/>
        <w:t>2.1.1. В полном объёме, своевременно и качественно выполнять работы по техническому обслуживанию самолётов Ан-26, вспомогательные работы и все виды обеспечения, в соответствии с разд.</w:t>
      </w:r>
      <w:r w:rsidR="00EF6719">
        <w:rPr>
          <w:rFonts w:ascii="Arial" w:hAnsi="Arial" w:cs="Arial"/>
          <w:sz w:val="20"/>
        </w:rPr>
        <w:t xml:space="preserve"> </w:t>
      </w:r>
      <w:r w:rsidRPr="000A3AF4">
        <w:rPr>
          <w:rFonts w:ascii="Arial" w:hAnsi="Arial" w:cs="Arial"/>
          <w:sz w:val="20"/>
        </w:rPr>
        <w:t>1 настоящего договора.</w:t>
      </w:r>
    </w:p>
    <w:p w:rsidR="006A168D" w:rsidRPr="000A3AF4" w:rsidRDefault="006A168D">
      <w:pPr>
        <w:pStyle w:val="a3"/>
        <w:jc w:val="both"/>
        <w:rPr>
          <w:rFonts w:ascii="Arial" w:hAnsi="Arial" w:cs="Arial"/>
          <w:sz w:val="20"/>
        </w:rPr>
      </w:pPr>
      <w:r w:rsidRPr="000A3AF4">
        <w:rPr>
          <w:rFonts w:ascii="Arial" w:hAnsi="Arial" w:cs="Arial"/>
          <w:sz w:val="20"/>
        </w:rPr>
        <w:tab/>
        <w:t>2.1.2. Принимать необходимые меры (совместно с «Заказчиком») по вводу в строй воздушных судов, простаивающих по техническим причинам.</w:t>
      </w:r>
    </w:p>
    <w:p w:rsidR="006A168D" w:rsidRPr="000A3AF4" w:rsidRDefault="006A168D">
      <w:pPr>
        <w:pStyle w:val="a3"/>
        <w:jc w:val="both"/>
        <w:rPr>
          <w:rFonts w:ascii="Arial" w:hAnsi="Arial" w:cs="Arial"/>
          <w:sz w:val="20"/>
        </w:rPr>
      </w:pPr>
      <w:r w:rsidRPr="000A3AF4">
        <w:rPr>
          <w:rFonts w:ascii="Arial" w:hAnsi="Arial" w:cs="Arial"/>
          <w:sz w:val="20"/>
        </w:rPr>
        <w:tab/>
        <w:t>2.1.3. При необходимости оперативного изменения собственных производственных планов в полной мере учитывать интересы Заказчика, согласовывая с ним данные изменения.</w:t>
      </w:r>
    </w:p>
    <w:p w:rsidR="006A168D" w:rsidRPr="000A3AF4" w:rsidRDefault="006A168D">
      <w:pPr>
        <w:pStyle w:val="a3"/>
        <w:jc w:val="both"/>
        <w:rPr>
          <w:rFonts w:ascii="Arial" w:hAnsi="Arial" w:cs="Arial"/>
          <w:sz w:val="20"/>
        </w:rPr>
      </w:pPr>
      <w:r w:rsidRPr="000A3AF4">
        <w:rPr>
          <w:rFonts w:ascii="Arial" w:hAnsi="Arial" w:cs="Arial"/>
          <w:sz w:val="20"/>
        </w:rPr>
        <w:lastRenderedPageBreak/>
        <w:tab/>
        <w:t xml:space="preserve">2.1.4. Предоставлять «Заказчику» всю необходимую информацию по текущему техническому состоянию воздушных судов, необходимости выполнения на них работ, не предусмотренных договором, и предложения по обеспечению этих работ. </w:t>
      </w:r>
    </w:p>
    <w:p w:rsidR="00537C25" w:rsidRPr="000A3AF4" w:rsidRDefault="00537C25">
      <w:pPr>
        <w:pStyle w:val="a3"/>
        <w:jc w:val="both"/>
        <w:rPr>
          <w:rFonts w:ascii="Arial" w:hAnsi="Arial" w:cs="Arial"/>
          <w:sz w:val="20"/>
        </w:rPr>
      </w:pPr>
    </w:p>
    <w:p w:rsidR="006A168D" w:rsidRPr="000A3AF4" w:rsidRDefault="006A168D">
      <w:pPr>
        <w:pStyle w:val="a3"/>
        <w:jc w:val="both"/>
        <w:rPr>
          <w:rFonts w:ascii="Arial" w:hAnsi="Arial" w:cs="Arial"/>
          <w:sz w:val="20"/>
        </w:rPr>
      </w:pPr>
      <w:r w:rsidRPr="000A3AF4">
        <w:rPr>
          <w:rFonts w:ascii="Arial" w:hAnsi="Arial" w:cs="Arial"/>
          <w:sz w:val="20"/>
        </w:rPr>
        <w:tab/>
        <w:t>2.2. «Заказчик» обязуется.</w:t>
      </w:r>
    </w:p>
    <w:p w:rsidR="006A168D" w:rsidRPr="000A3AF4" w:rsidRDefault="006A168D">
      <w:pPr>
        <w:pStyle w:val="a3"/>
        <w:jc w:val="both"/>
        <w:rPr>
          <w:rFonts w:ascii="Arial" w:hAnsi="Arial" w:cs="Arial"/>
          <w:sz w:val="20"/>
        </w:rPr>
      </w:pPr>
      <w:r w:rsidRPr="000A3AF4">
        <w:rPr>
          <w:rFonts w:ascii="Arial" w:hAnsi="Arial" w:cs="Arial"/>
          <w:sz w:val="20"/>
        </w:rPr>
        <w:tab/>
        <w:t>2.2.1. Своевременно информировать «Исполнителя» об изменении своих производственных планов, если эти изменения являются существенными для определения объёмов и сроков проведения работ согласно раздела1 Договора, а также в расписании движения ВС, в плане полётов и очерёдности подготовки рейсов.</w:t>
      </w:r>
    </w:p>
    <w:p w:rsidR="006A168D" w:rsidRPr="000A3AF4" w:rsidRDefault="006A168D">
      <w:pPr>
        <w:pStyle w:val="a3"/>
        <w:jc w:val="both"/>
        <w:rPr>
          <w:rFonts w:ascii="Arial" w:hAnsi="Arial" w:cs="Arial"/>
          <w:sz w:val="20"/>
        </w:rPr>
      </w:pPr>
      <w:r w:rsidRPr="000A3AF4">
        <w:rPr>
          <w:rFonts w:ascii="Arial" w:hAnsi="Arial" w:cs="Arial"/>
          <w:sz w:val="20"/>
        </w:rPr>
        <w:tab/>
        <w:t>2.2.2. Принимать необходимые меры (совместно с Исполнителем) по вводу в строй воздушных судов, простаивающих по техническим причинам, при этом самостоятельно оплачивает выполненные работы.</w:t>
      </w:r>
    </w:p>
    <w:p w:rsidR="006A168D" w:rsidRPr="000A3AF4" w:rsidRDefault="006A168D">
      <w:pPr>
        <w:pStyle w:val="a3"/>
        <w:jc w:val="both"/>
        <w:rPr>
          <w:rFonts w:ascii="Arial" w:hAnsi="Arial" w:cs="Arial"/>
          <w:sz w:val="20"/>
        </w:rPr>
      </w:pPr>
      <w:r w:rsidRPr="000A3AF4">
        <w:rPr>
          <w:rFonts w:ascii="Arial" w:hAnsi="Arial" w:cs="Arial"/>
          <w:sz w:val="20"/>
        </w:rPr>
        <w:tab/>
        <w:t>2.2.3.  Обеспечить своевременную передачу «Исполнителю» получаемой с борта ВС информации о неисправностях, обнаруженных в полёте.</w:t>
      </w:r>
    </w:p>
    <w:p w:rsidR="006A168D" w:rsidRPr="000A3AF4" w:rsidRDefault="006A168D">
      <w:pPr>
        <w:pStyle w:val="a3"/>
        <w:jc w:val="both"/>
        <w:rPr>
          <w:rFonts w:ascii="Arial" w:hAnsi="Arial" w:cs="Arial"/>
          <w:sz w:val="20"/>
        </w:rPr>
      </w:pPr>
      <w:r w:rsidRPr="000A3AF4">
        <w:rPr>
          <w:rFonts w:ascii="Arial" w:hAnsi="Arial" w:cs="Arial"/>
          <w:sz w:val="20"/>
        </w:rPr>
        <w:tab/>
        <w:t>2.2.</w:t>
      </w:r>
      <w:r w:rsidR="0096732F" w:rsidRPr="000A3AF4">
        <w:rPr>
          <w:rFonts w:ascii="Arial" w:hAnsi="Arial" w:cs="Arial"/>
          <w:sz w:val="20"/>
        </w:rPr>
        <w:t>4</w:t>
      </w:r>
      <w:r w:rsidRPr="000A3AF4">
        <w:rPr>
          <w:rFonts w:ascii="Arial" w:hAnsi="Arial" w:cs="Arial"/>
          <w:sz w:val="20"/>
        </w:rPr>
        <w:t>. Обеспечить</w:t>
      </w:r>
      <w:r w:rsidR="000A3AF4" w:rsidRPr="000A3AF4">
        <w:rPr>
          <w:rFonts w:ascii="Arial" w:hAnsi="Arial" w:cs="Arial"/>
          <w:sz w:val="20"/>
        </w:rPr>
        <w:t xml:space="preserve"> </w:t>
      </w:r>
      <w:r w:rsidRPr="000A3AF4">
        <w:rPr>
          <w:rFonts w:ascii="Arial" w:hAnsi="Arial" w:cs="Arial"/>
          <w:sz w:val="20"/>
        </w:rPr>
        <w:t>своевременный возврат агрегатов и компонентов</w:t>
      </w:r>
      <w:r w:rsidR="000A3AF4" w:rsidRPr="000A3AF4">
        <w:rPr>
          <w:rFonts w:ascii="Arial" w:hAnsi="Arial" w:cs="Arial"/>
          <w:sz w:val="20"/>
        </w:rPr>
        <w:t>,</w:t>
      </w:r>
      <w:r w:rsidRPr="000A3AF4">
        <w:rPr>
          <w:rFonts w:ascii="Arial" w:hAnsi="Arial" w:cs="Arial"/>
          <w:sz w:val="20"/>
        </w:rPr>
        <w:t xml:space="preserve"> установленных на самолёт «Заказчика» из ВОФ «Исполнителя». Моментом возвращения агрегата и компонентов, считается его поступление на склад после проверки его на соответствие АТП. В случае выхода из строя арендованных агрегатов и компонентов, «Заказчик» должен возместить полную стоимость агрегатов и компонентов </w:t>
      </w:r>
      <w:r w:rsidR="0096732F" w:rsidRPr="000A3AF4">
        <w:rPr>
          <w:rFonts w:ascii="Arial" w:hAnsi="Arial" w:cs="Arial"/>
          <w:sz w:val="20"/>
        </w:rPr>
        <w:t>с учетом остатка межремонтного ресурса.</w:t>
      </w:r>
    </w:p>
    <w:p w:rsidR="006A168D" w:rsidRPr="000A3AF4" w:rsidRDefault="006A168D">
      <w:pPr>
        <w:pStyle w:val="a3"/>
        <w:jc w:val="both"/>
        <w:rPr>
          <w:rFonts w:ascii="Arial" w:hAnsi="Arial" w:cs="Arial"/>
          <w:sz w:val="20"/>
        </w:rPr>
      </w:pPr>
    </w:p>
    <w:p w:rsidR="006A168D" w:rsidRPr="000A3AF4" w:rsidRDefault="006A168D">
      <w:pPr>
        <w:pStyle w:val="a3"/>
        <w:jc w:val="both"/>
        <w:rPr>
          <w:rFonts w:ascii="Arial" w:hAnsi="Arial" w:cs="Arial"/>
          <w:sz w:val="20"/>
        </w:rPr>
      </w:pPr>
      <w:r w:rsidRPr="000A3AF4">
        <w:rPr>
          <w:rFonts w:ascii="Arial" w:hAnsi="Arial" w:cs="Arial"/>
          <w:sz w:val="20"/>
        </w:rPr>
        <w:tab/>
        <w:t>2.3. «Исполнитель» имеет право.</w:t>
      </w:r>
      <w:r w:rsidRPr="000A3AF4">
        <w:rPr>
          <w:rFonts w:ascii="Arial" w:hAnsi="Arial" w:cs="Arial"/>
          <w:sz w:val="20"/>
        </w:rPr>
        <w:tab/>
      </w:r>
    </w:p>
    <w:p w:rsidR="006A168D" w:rsidRPr="000A3AF4" w:rsidRDefault="006A168D">
      <w:pPr>
        <w:pStyle w:val="a3"/>
        <w:jc w:val="both"/>
        <w:rPr>
          <w:rFonts w:ascii="Arial" w:hAnsi="Arial" w:cs="Arial"/>
          <w:sz w:val="20"/>
        </w:rPr>
      </w:pPr>
      <w:r w:rsidRPr="000A3AF4">
        <w:rPr>
          <w:rFonts w:ascii="Arial" w:hAnsi="Arial" w:cs="Arial"/>
          <w:sz w:val="20"/>
        </w:rPr>
        <w:tab/>
        <w:t>2.3.1. Не принимать воздушные суда на обслуживание при нарушении Заказчиком установленных требований к их эксплуатации или условий договора (включая задержку в оплате работ по договору).</w:t>
      </w:r>
      <w:r w:rsidRPr="000A3AF4">
        <w:rPr>
          <w:rFonts w:ascii="Arial" w:hAnsi="Arial" w:cs="Arial"/>
          <w:sz w:val="20"/>
        </w:rPr>
        <w:tab/>
      </w:r>
    </w:p>
    <w:p w:rsidR="006A168D" w:rsidRPr="000A3AF4" w:rsidRDefault="006A168D">
      <w:pPr>
        <w:pStyle w:val="a3"/>
        <w:jc w:val="both"/>
        <w:rPr>
          <w:rFonts w:ascii="Arial" w:hAnsi="Arial" w:cs="Arial"/>
          <w:sz w:val="20"/>
        </w:rPr>
      </w:pPr>
      <w:r w:rsidRPr="000A3AF4">
        <w:rPr>
          <w:rFonts w:ascii="Arial" w:hAnsi="Arial" w:cs="Arial"/>
          <w:sz w:val="20"/>
        </w:rPr>
        <w:tab/>
        <w:t>В указанных случаях все необходимые вопросы решаются по согласованию полномочных представителей сторон.</w:t>
      </w:r>
    </w:p>
    <w:p w:rsidR="006A168D" w:rsidRPr="000A3AF4" w:rsidRDefault="006A168D">
      <w:pPr>
        <w:pStyle w:val="a3"/>
        <w:jc w:val="both"/>
        <w:rPr>
          <w:rFonts w:ascii="Arial" w:hAnsi="Arial" w:cs="Arial"/>
          <w:sz w:val="20"/>
        </w:rPr>
      </w:pPr>
      <w:r w:rsidRPr="000A3AF4">
        <w:rPr>
          <w:rFonts w:ascii="Arial" w:hAnsi="Arial" w:cs="Arial"/>
          <w:sz w:val="20"/>
        </w:rPr>
        <w:tab/>
        <w:t>2.3.2. Передавать часть работ по договору третьей стороне на основе контрагентского договора.</w:t>
      </w:r>
    </w:p>
    <w:p w:rsidR="006A168D" w:rsidRPr="000A3AF4" w:rsidRDefault="006A168D">
      <w:pPr>
        <w:pStyle w:val="a3"/>
        <w:jc w:val="both"/>
        <w:rPr>
          <w:rFonts w:ascii="Arial" w:hAnsi="Arial" w:cs="Arial"/>
          <w:sz w:val="20"/>
        </w:rPr>
      </w:pPr>
    </w:p>
    <w:p w:rsidR="006A168D" w:rsidRPr="000A3AF4" w:rsidRDefault="006A168D">
      <w:pPr>
        <w:pStyle w:val="a3"/>
        <w:jc w:val="both"/>
        <w:rPr>
          <w:rFonts w:ascii="Arial" w:hAnsi="Arial" w:cs="Arial"/>
          <w:sz w:val="20"/>
        </w:rPr>
      </w:pPr>
      <w:r w:rsidRPr="000A3AF4">
        <w:rPr>
          <w:rFonts w:ascii="Arial" w:hAnsi="Arial" w:cs="Arial"/>
          <w:sz w:val="20"/>
        </w:rPr>
        <w:tab/>
        <w:t>2.4. «Заказчик» имеет право.</w:t>
      </w:r>
    </w:p>
    <w:p w:rsidR="006A168D" w:rsidRPr="000A3AF4" w:rsidRDefault="006A168D">
      <w:pPr>
        <w:pStyle w:val="a3"/>
        <w:jc w:val="both"/>
        <w:rPr>
          <w:rFonts w:ascii="Arial" w:hAnsi="Arial" w:cs="Arial"/>
          <w:sz w:val="20"/>
        </w:rPr>
      </w:pPr>
      <w:r w:rsidRPr="000A3AF4">
        <w:rPr>
          <w:rFonts w:ascii="Arial" w:hAnsi="Arial" w:cs="Arial"/>
          <w:sz w:val="20"/>
        </w:rPr>
        <w:tab/>
        <w:t>2.4.1.</w:t>
      </w:r>
      <w:r w:rsidR="000A3AF4">
        <w:rPr>
          <w:rFonts w:ascii="Arial" w:hAnsi="Arial" w:cs="Arial"/>
          <w:sz w:val="20"/>
        </w:rPr>
        <w:t xml:space="preserve"> </w:t>
      </w:r>
      <w:r w:rsidRPr="000A3AF4">
        <w:rPr>
          <w:rFonts w:ascii="Arial" w:hAnsi="Arial" w:cs="Arial"/>
          <w:sz w:val="20"/>
        </w:rPr>
        <w:t>Устанавливат</w:t>
      </w:r>
      <w:r w:rsidR="000A3AF4">
        <w:rPr>
          <w:rFonts w:ascii="Arial" w:hAnsi="Arial" w:cs="Arial"/>
          <w:sz w:val="20"/>
        </w:rPr>
        <w:t xml:space="preserve">ь </w:t>
      </w:r>
      <w:r w:rsidRPr="000A3AF4">
        <w:rPr>
          <w:rFonts w:ascii="Arial" w:hAnsi="Arial" w:cs="Arial"/>
          <w:sz w:val="20"/>
        </w:rPr>
        <w:t>в оперативном порядке очерёдность технического обслуживания и подготовки своих воздушных судов к вылету.</w:t>
      </w:r>
    </w:p>
    <w:p w:rsidR="006A168D" w:rsidRPr="000A3AF4" w:rsidRDefault="006A168D">
      <w:pPr>
        <w:pStyle w:val="a3"/>
        <w:jc w:val="both"/>
        <w:rPr>
          <w:rFonts w:ascii="Arial" w:hAnsi="Arial" w:cs="Arial"/>
          <w:sz w:val="20"/>
        </w:rPr>
      </w:pPr>
      <w:r w:rsidRPr="000A3AF4">
        <w:rPr>
          <w:rFonts w:ascii="Arial" w:hAnsi="Arial" w:cs="Arial"/>
          <w:sz w:val="20"/>
        </w:rPr>
        <w:tab/>
        <w:t>2.4.2. Требовать от Исполнителя соблюдения плановых сроков выполнения работ по техническому обслуживанию ВС, если их изменение влечёт за собой финансовые потери для Заказчика и не связано с форс-мажорными обстоятельствами.</w:t>
      </w:r>
    </w:p>
    <w:p w:rsidR="006A168D" w:rsidRPr="000A3AF4" w:rsidRDefault="006A168D">
      <w:pPr>
        <w:pStyle w:val="a3"/>
        <w:jc w:val="both"/>
        <w:rPr>
          <w:rFonts w:ascii="Arial" w:hAnsi="Arial" w:cs="Arial"/>
          <w:sz w:val="20"/>
        </w:rPr>
      </w:pPr>
      <w:r w:rsidRPr="000A3AF4">
        <w:rPr>
          <w:rFonts w:ascii="Arial" w:hAnsi="Arial" w:cs="Arial"/>
          <w:sz w:val="20"/>
        </w:rPr>
        <w:tab/>
        <w:t>2.5. В случае несоблюдения одной из сторон условий договора другая сторона имеет право на пересмотр договора или на его расторжение.</w:t>
      </w:r>
    </w:p>
    <w:p w:rsidR="006A168D" w:rsidRPr="000A3AF4" w:rsidRDefault="006A168D">
      <w:pPr>
        <w:pStyle w:val="a3"/>
        <w:jc w:val="both"/>
        <w:rPr>
          <w:rFonts w:ascii="Arial" w:hAnsi="Arial" w:cs="Arial"/>
          <w:sz w:val="20"/>
        </w:rPr>
      </w:pPr>
    </w:p>
    <w:p w:rsidR="00E73A02" w:rsidRPr="000A3AF4" w:rsidRDefault="00E73A02">
      <w:pPr>
        <w:pStyle w:val="a3"/>
        <w:jc w:val="both"/>
        <w:rPr>
          <w:rFonts w:ascii="Arial" w:hAnsi="Arial" w:cs="Arial"/>
          <w:sz w:val="20"/>
        </w:rPr>
      </w:pPr>
    </w:p>
    <w:p w:rsidR="006A168D" w:rsidRPr="000A3AF4" w:rsidRDefault="006A168D">
      <w:pPr>
        <w:pStyle w:val="a3"/>
        <w:numPr>
          <w:ilvl w:val="0"/>
          <w:numId w:val="2"/>
        </w:numPr>
        <w:jc w:val="center"/>
        <w:rPr>
          <w:rFonts w:ascii="Arial" w:hAnsi="Arial" w:cs="Arial"/>
          <w:sz w:val="20"/>
        </w:rPr>
      </w:pPr>
      <w:r w:rsidRPr="000A3AF4">
        <w:rPr>
          <w:rFonts w:ascii="Arial" w:hAnsi="Arial" w:cs="Arial"/>
          <w:sz w:val="20"/>
        </w:rPr>
        <w:t>ОСОБЫЕ УСЛОВИЯ</w:t>
      </w:r>
    </w:p>
    <w:p w:rsidR="006A168D" w:rsidRPr="000A3AF4" w:rsidRDefault="006A168D">
      <w:pPr>
        <w:pStyle w:val="a3"/>
        <w:rPr>
          <w:rFonts w:ascii="Arial" w:hAnsi="Arial" w:cs="Arial"/>
          <w:sz w:val="20"/>
        </w:rPr>
      </w:pPr>
    </w:p>
    <w:p w:rsidR="006A168D" w:rsidRPr="000A3AF4" w:rsidRDefault="006A168D">
      <w:pPr>
        <w:pStyle w:val="a3"/>
        <w:numPr>
          <w:ilvl w:val="1"/>
          <w:numId w:val="2"/>
        </w:numPr>
        <w:ind w:left="0" w:firstLine="360"/>
        <w:jc w:val="both"/>
        <w:rPr>
          <w:rFonts w:ascii="Arial" w:hAnsi="Arial" w:cs="Arial"/>
          <w:sz w:val="20"/>
        </w:rPr>
      </w:pPr>
      <w:r w:rsidRPr="000A3AF4">
        <w:rPr>
          <w:rFonts w:ascii="Arial" w:hAnsi="Arial" w:cs="Arial"/>
          <w:sz w:val="20"/>
        </w:rPr>
        <w:t>Конструкция самолётов, их функциональные системы каких</w:t>
      </w:r>
      <w:r w:rsidR="000A3AF4">
        <w:rPr>
          <w:rFonts w:ascii="Arial" w:hAnsi="Arial" w:cs="Arial"/>
          <w:sz w:val="20"/>
        </w:rPr>
        <w:t>-</w:t>
      </w:r>
      <w:r w:rsidRPr="000A3AF4">
        <w:rPr>
          <w:rFonts w:ascii="Arial" w:hAnsi="Arial" w:cs="Arial"/>
          <w:sz w:val="20"/>
        </w:rPr>
        <w:t>либо отличий не имеют, условия эксплуатации специфических методов обслуживания не требуют.</w:t>
      </w:r>
    </w:p>
    <w:p w:rsidR="006A168D" w:rsidRPr="000A3AF4" w:rsidRDefault="006A168D" w:rsidP="000A3AF4">
      <w:pPr>
        <w:pStyle w:val="a3"/>
        <w:numPr>
          <w:ilvl w:val="1"/>
          <w:numId w:val="2"/>
        </w:numPr>
        <w:jc w:val="both"/>
        <w:rPr>
          <w:rFonts w:ascii="Arial" w:hAnsi="Arial" w:cs="Arial"/>
          <w:sz w:val="20"/>
        </w:rPr>
      </w:pPr>
      <w:r w:rsidRPr="000A3AF4">
        <w:rPr>
          <w:rFonts w:ascii="Arial" w:hAnsi="Arial" w:cs="Arial"/>
          <w:sz w:val="20"/>
        </w:rPr>
        <w:t>Переписка между Сторонами ведётся по их юридическим адресам, указанным в настоящем Договоре. Стороны обязаны немедленно известить друг друга об изменении юридического адреса.</w:t>
      </w:r>
    </w:p>
    <w:p w:rsidR="006A168D" w:rsidRPr="000A3AF4" w:rsidRDefault="006A168D">
      <w:pPr>
        <w:pStyle w:val="a3"/>
        <w:numPr>
          <w:ilvl w:val="1"/>
          <w:numId w:val="2"/>
        </w:numPr>
        <w:ind w:left="0" w:firstLine="360"/>
        <w:jc w:val="both"/>
        <w:rPr>
          <w:rFonts w:ascii="Arial" w:hAnsi="Arial" w:cs="Arial"/>
          <w:sz w:val="20"/>
        </w:rPr>
      </w:pPr>
      <w:r w:rsidRPr="000A3AF4">
        <w:rPr>
          <w:rFonts w:ascii="Arial" w:hAnsi="Arial" w:cs="Arial"/>
          <w:sz w:val="20"/>
        </w:rPr>
        <w:t>Настоящий договор составлен в двух экземплярах (по одному для каждой Стороны), оба экземпляра имеют одинаковую юридическую силу.</w:t>
      </w:r>
    </w:p>
    <w:p w:rsidR="006A168D" w:rsidRPr="000A3AF4" w:rsidRDefault="006A168D">
      <w:pPr>
        <w:pStyle w:val="a3"/>
        <w:jc w:val="both"/>
        <w:rPr>
          <w:rFonts w:ascii="Arial" w:hAnsi="Arial" w:cs="Arial"/>
          <w:sz w:val="20"/>
        </w:rPr>
      </w:pPr>
    </w:p>
    <w:p w:rsidR="006A168D" w:rsidRPr="000A3AF4" w:rsidRDefault="006A168D">
      <w:pPr>
        <w:pStyle w:val="a3"/>
        <w:jc w:val="center"/>
        <w:rPr>
          <w:rFonts w:ascii="Arial" w:hAnsi="Arial" w:cs="Arial"/>
          <w:sz w:val="20"/>
        </w:rPr>
      </w:pPr>
      <w:r w:rsidRPr="000A3AF4">
        <w:rPr>
          <w:rFonts w:ascii="Arial" w:hAnsi="Arial" w:cs="Arial"/>
          <w:sz w:val="20"/>
        </w:rPr>
        <w:t>4. ОПЛАТА И ПОРЯДОК ВЗАИМОРАСЧЁТОВ</w:t>
      </w:r>
    </w:p>
    <w:p w:rsidR="006A168D" w:rsidRPr="000A3AF4" w:rsidRDefault="006A168D">
      <w:pPr>
        <w:pStyle w:val="a3"/>
        <w:numPr>
          <w:ilvl w:val="0"/>
          <w:numId w:val="3"/>
        </w:numPr>
        <w:jc w:val="both"/>
        <w:rPr>
          <w:rFonts w:ascii="Arial" w:hAnsi="Arial" w:cs="Arial"/>
          <w:sz w:val="20"/>
        </w:rPr>
      </w:pPr>
    </w:p>
    <w:p w:rsidR="006A168D" w:rsidRPr="000A3AF4" w:rsidRDefault="006A168D">
      <w:pPr>
        <w:pStyle w:val="a3"/>
        <w:numPr>
          <w:ilvl w:val="0"/>
          <w:numId w:val="3"/>
        </w:numPr>
        <w:tabs>
          <w:tab w:val="clear" w:pos="360"/>
          <w:tab w:val="num" w:pos="426"/>
        </w:tabs>
        <w:ind w:left="0" w:firstLine="0"/>
        <w:jc w:val="both"/>
        <w:rPr>
          <w:rFonts w:ascii="Arial" w:hAnsi="Arial" w:cs="Arial"/>
          <w:sz w:val="20"/>
        </w:rPr>
      </w:pPr>
      <w:r w:rsidRPr="000A3AF4">
        <w:rPr>
          <w:rFonts w:ascii="Arial" w:hAnsi="Arial" w:cs="Arial"/>
          <w:sz w:val="20"/>
        </w:rPr>
        <w:t xml:space="preserve">4.1. Общая сумма оплаты по договору определяется «Положением о ценообразовании», Дополнениями и изменениями к Положению, Приказом №110 «Об совершенствовании системы аэронавигационных и аэропортовых сборов, тарифов за обслуживание ВС эксплуатантов в аэропортах и воздушном пространстве Российской Федерации» от 02.10.2000 г., действующими у </w:t>
      </w:r>
      <w:r w:rsidR="0096732F" w:rsidRPr="000A3AF4">
        <w:rPr>
          <w:rFonts w:ascii="Arial" w:hAnsi="Arial" w:cs="Arial"/>
          <w:sz w:val="20"/>
        </w:rPr>
        <w:t>И</w:t>
      </w:r>
      <w:r w:rsidRPr="000A3AF4">
        <w:rPr>
          <w:rFonts w:ascii="Arial" w:hAnsi="Arial" w:cs="Arial"/>
          <w:sz w:val="20"/>
        </w:rPr>
        <w:t>сполнителя на момент заключения настоящего Договора.</w:t>
      </w:r>
    </w:p>
    <w:p w:rsidR="0096732F" w:rsidRPr="000A3AF4" w:rsidRDefault="006A168D">
      <w:pPr>
        <w:pStyle w:val="a3"/>
        <w:ind w:firstLine="360"/>
        <w:jc w:val="both"/>
        <w:rPr>
          <w:rFonts w:ascii="Arial" w:hAnsi="Arial" w:cs="Arial"/>
          <w:sz w:val="20"/>
        </w:rPr>
      </w:pPr>
      <w:r w:rsidRPr="000A3AF4">
        <w:rPr>
          <w:rFonts w:ascii="Arial" w:hAnsi="Arial" w:cs="Arial"/>
          <w:sz w:val="20"/>
        </w:rPr>
        <w:t xml:space="preserve">4.2. </w:t>
      </w:r>
      <w:r w:rsidR="0096732F" w:rsidRPr="000A3AF4">
        <w:rPr>
          <w:rFonts w:ascii="Arial" w:hAnsi="Arial" w:cs="Arial"/>
          <w:sz w:val="20"/>
        </w:rPr>
        <w:t>Оплата производится в порядке предварительной оплаты 100% расчётной стоимости работ не позднее, чем за 5 дней до выполнения рейса, перечислением денежных средств «Заказчика» на расчётный</w:t>
      </w:r>
      <w:r w:rsidR="0096732F" w:rsidRPr="000A3AF4">
        <w:rPr>
          <w:rFonts w:ascii="Arial" w:hAnsi="Arial" w:cs="Arial"/>
          <w:sz w:val="20"/>
        </w:rPr>
        <w:tab/>
        <w:t>счёт «Исполнителя».</w:t>
      </w:r>
    </w:p>
    <w:p w:rsidR="006A168D" w:rsidRPr="000A3AF4" w:rsidRDefault="006A168D">
      <w:pPr>
        <w:pStyle w:val="a3"/>
        <w:ind w:firstLine="360"/>
        <w:jc w:val="both"/>
        <w:rPr>
          <w:rFonts w:ascii="Arial" w:hAnsi="Arial" w:cs="Arial"/>
          <w:sz w:val="20"/>
        </w:rPr>
      </w:pPr>
      <w:r w:rsidRPr="000A3AF4">
        <w:rPr>
          <w:rFonts w:ascii="Arial" w:hAnsi="Arial" w:cs="Arial"/>
          <w:sz w:val="20"/>
        </w:rPr>
        <w:t>4.3.  Корректировка расчётных цен производится по согласованию сторон не чаще одного раза в квартал.</w:t>
      </w:r>
    </w:p>
    <w:p w:rsidR="006A168D" w:rsidRPr="000A3AF4" w:rsidRDefault="006A168D">
      <w:pPr>
        <w:pStyle w:val="a3"/>
        <w:ind w:firstLine="360"/>
        <w:jc w:val="both"/>
        <w:rPr>
          <w:rFonts w:ascii="Arial" w:hAnsi="Arial" w:cs="Arial"/>
          <w:sz w:val="20"/>
        </w:rPr>
      </w:pPr>
      <w:r w:rsidRPr="000A3AF4">
        <w:rPr>
          <w:rFonts w:ascii="Arial" w:hAnsi="Arial" w:cs="Arial"/>
          <w:sz w:val="20"/>
        </w:rPr>
        <w:t>4.</w:t>
      </w:r>
      <w:r w:rsidR="0096732F" w:rsidRPr="000A3AF4">
        <w:rPr>
          <w:rFonts w:ascii="Arial" w:hAnsi="Arial" w:cs="Arial"/>
          <w:sz w:val="20"/>
        </w:rPr>
        <w:t>4</w:t>
      </w:r>
      <w:r w:rsidRPr="000A3AF4">
        <w:rPr>
          <w:rFonts w:ascii="Arial" w:hAnsi="Arial" w:cs="Arial"/>
          <w:sz w:val="20"/>
        </w:rPr>
        <w:t>. До 10-го</w:t>
      </w:r>
      <w:r w:rsidR="0096732F" w:rsidRPr="000A3AF4">
        <w:rPr>
          <w:rFonts w:ascii="Arial" w:hAnsi="Arial" w:cs="Arial"/>
          <w:sz w:val="20"/>
        </w:rPr>
        <w:t xml:space="preserve">, 20-го,30-го </w:t>
      </w:r>
      <w:r w:rsidRPr="000A3AF4">
        <w:rPr>
          <w:rFonts w:ascii="Arial" w:hAnsi="Arial" w:cs="Arial"/>
          <w:sz w:val="20"/>
        </w:rPr>
        <w:t>числа каждого месяца «Исполнитель» направляет «Заказчику» счета</w:t>
      </w:r>
      <w:r w:rsidR="0096732F" w:rsidRPr="000A3AF4">
        <w:rPr>
          <w:rFonts w:ascii="Arial" w:hAnsi="Arial" w:cs="Arial"/>
          <w:sz w:val="20"/>
        </w:rPr>
        <w:t>-фактуры</w:t>
      </w:r>
      <w:r w:rsidRPr="000A3AF4">
        <w:rPr>
          <w:rFonts w:ascii="Arial" w:hAnsi="Arial" w:cs="Arial"/>
          <w:sz w:val="20"/>
        </w:rPr>
        <w:t xml:space="preserve"> на оплату за техническое обслуживание за истекш</w:t>
      </w:r>
      <w:r w:rsidR="0096732F" w:rsidRPr="000A3AF4">
        <w:rPr>
          <w:rFonts w:ascii="Arial" w:hAnsi="Arial" w:cs="Arial"/>
          <w:sz w:val="20"/>
        </w:rPr>
        <w:t>ую декаду</w:t>
      </w:r>
      <w:r w:rsidRPr="000A3AF4">
        <w:rPr>
          <w:rFonts w:ascii="Arial" w:hAnsi="Arial" w:cs="Arial"/>
          <w:sz w:val="20"/>
        </w:rPr>
        <w:t xml:space="preserve"> месяц</w:t>
      </w:r>
      <w:r w:rsidR="000A3AF4" w:rsidRPr="000A3AF4">
        <w:rPr>
          <w:rFonts w:ascii="Arial" w:hAnsi="Arial" w:cs="Arial"/>
          <w:sz w:val="20"/>
        </w:rPr>
        <w:t>а</w:t>
      </w:r>
      <w:r w:rsidRPr="000A3AF4">
        <w:rPr>
          <w:rFonts w:ascii="Arial" w:hAnsi="Arial" w:cs="Arial"/>
          <w:sz w:val="20"/>
        </w:rPr>
        <w:t xml:space="preserve"> для оплаты или проведения взаиморасчетов. Основанием для оплаты является форма С, Реестр дополнительных </w:t>
      </w:r>
      <w:r w:rsidRPr="000A3AF4">
        <w:rPr>
          <w:rFonts w:ascii="Arial" w:hAnsi="Arial" w:cs="Arial"/>
          <w:sz w:val="20"/>
        </w:rPr>
        <w:lastRenderedPageBreak/>
        <w:t>работ, составляемый «Исполнителем» на основании карт-нарядов по фактически оказанному количеству технического обслуживания.</w:t>
      </w:r>
    </w:p>
    <w:p w:rsidR="006A168D" w:rsidRPr="000A3AF4" w:rsidRDefault="006A168D">
      <w:pPr>
        <w:pStyle w:val="a3"/>
        <w:ind w:firstLine="360"/>
        <w:jc w:val="both"/>
        <w:rPr>
          <w:rFonts w:ascii="Arial" w:hAnsi="Arial" w:cs="Arial"/>
          <w:sz w:val="20"/>
        </w:rPr>
      </w:pPr>
      <w:r w:rsidRPr="000A3AF4">
        <w:rPr>
          <w:rFonts w:ascii="Arial" w:hAnsi="Arial" w:cs="Arial"/>
          <w:sz w:val="20"/>
        </w:rPr>
        <w:t>4.</w:t>
      </w:r>
      <w:r w:rsidR="0096732F" w:rsidRPr="000A3AF4">
        <w:rPr>
          <w:rFonts w:ascii="Arial" w:hAnsi="Arial" w:cs="Arial"/>
          <w:sz w:val="20"/>
        </w:rPr>
        <w:t>5</w:t>
      </w:r>
      <w:r w:rsidRPr="000A3AF4">
        <w:rPr>
          <w:rFonts w:ascii="Arial" w:hAnsi="Arial" w:cs="Arial"/>
          <w:sz w:val="20"/>
        </w:rPr>
        <w:t xml:space="preserve">. «Заказчик» оплачивает счета исполнителя в течение </w:t>
      </w:r>
      <w:r w:rsidR="0096732F" w:rsidRPr="000A3AF4">
        <w:rPr>
          <w:rFonts w:ascii="Arial" w:hAnsi="Arial" w:cs="Arial"/>
          <w:sz w:val="20"/>
        </w:rPr>
        <w:t>3</w:t>
      </w:r>
      <w:r w:rsidRPr="000A3AF4">
        <w:rPr>
          <w:rFonts w:ascii="Arial" w:hAnsi="Arial" w:cs="Arial"/>
          <w:sz w:val="20"/>
        </w:rPr>
        <w:t>-</w:t>
      </w:r>
      <w:r w:rsidR="0096732F" w:rsidRPr="000A3AF4">
        <w:rPr>
          <w:rFonts w:ascii="Arial" w:hAnsi="Arial" w:cs="Arial"/>
          <w:sz w:val="20"/>
        </w:rPr>
        <w:t>х</w:t>
      </w:r>
      <w:r w:rsidR="000A3AF4">
        <w:rPr>
          <w:rFonts w:ascii="Arial" w:hAnsi="Arial" w:cs="Arial"/>
          <w:sz w:val="20"/>
        </w:rPr>
        <w:t xml:space="preserve"> </w:t>
      </w:r>
      <w:r w:rsidRPr="000A3AF4">
        <w:rPr>
          <w:rFonts w:ascii="Arial" w:hAnsi="Arial" w:cs="Arial"/>
          <w:sz w:val="20"/>
        </w:rPr>
        <w:t>банковских дней с момента получения счетов. Датой оплаты считается дата поступления</w:t>
      </w:r>
      <w:r w:rsidR="000A3AF4">
        <w:rPr>
          <w:rFonts w:ascii="Arial" w:hAnsi="Arial" w:cs="Arial"/>
          <w:sz w:val="20"/>
        </w:rPr>
        <w:t xml:space="preserve"> </w:t>
      </w:r>
      <w:r w:rsidR="0096732F" w:rsidRPr="000A3AF4">
        <w:rPr>
          <w:rFonts w:ascii="Arial" w:hAnsi="Arial" w:cs="Arial"/>
          <w:sz w:val="20"/>
        </w:rPr>
        <w:t xml:space="preserve">денежных средств </w:t>
      </w:r>
      <w:r w:rsidRPr="000A3AF4">
        <w:rPr>
          <w:rFonts w:ascii="Arial" w:hAnsi="Arial" w:cs="Arial"/>
          <w:sz w:val="20"/>
        </w:rPr>
        <w:t>на счет «</w:t>
      </w:r>
      <w:r w:rsidR="0096732F" w:rsidRPr="000A3AF4">
        <w:rPr>
          <w:rFonts w:ascii="Arial" w:hAnsi="Arial" w:cs="Arial"/>
          <w:sz w:val="20"/>
        </w:rPr>
        <w:t>Исполнителя</w:t>
      </w:r>
      <w:r w:rsidRPr="000A3AF4">
        <w:rPr>
          <w:rFonts w:ascii="Arial" w:hAnsi="Arial" w:cs="Arial"/>
          <w:sz w:val="20"/>
        </w:rPr>
        <w:t>».</w:t>
      </w:r>
    </w:p>
    <w:p w:rsidR="001D1302" w:rsidRPr="000A3AF4" w:rsidRDefault="001D1302">
      <w:pPr>
        <w:pStyle w:val="a3"/>
        <w:ind w:firstLine="360"/>
        <w:jc w:val="both"/>
        <w:rPr>
          <w:rFonts w:ascii="Arial" w:hAnsi="Arial" w:cs="Arial"/>
          <w:sz w:val="20"/>
        </w:rPr>
      </w:pPr>
      <w:r w:rsidRPr="000A3AF4">
        <w:rPr>
          <w:rFonts w:ascii="Arial" w:hAnsi="Arial" w:cs="Arial"/>
          <w:sz w:val="20"/>
        </w:rPr>
        <w:t>4.6. «До 15(пятнадцатого) числа месяца, следующего за отчётным кварталом, «Исполнитель» направляет «Заказчику» акт сверки расчетов с указанием выставленных «Исполнителем» счетов-фактур за оказанные услуги «Заказчику» за квартал.</w:t>
      </w:r>
    </w:p>
    <w:p w:rsidR="001D1302" w:rsidRPr="000A3AF4" w:rsidRDefault="001D1302">
      <w:pPr>
        <w:pStyle w:val="a3"/>
        <w:ind w:firstLine="360"/>
        <w:jc w:val="both"/>
        <w:rPr>
          <w:rFonts w:ascii="Arial" w:hAnsi="Arial" w:cs="Arial"/>
          <w:sz w:val="20"/>
        </w:rPr>
      </w:pPr>
      <w:r w:rsidRPr="000A3AF4">
        <w:rPr>
          <w:rFonts w:ascii="Arial" w:hAnsi="Arial" w:cs="Arial"/>
          <w:sz w:val="20"/>
        </w:rPr>
        <w:t xml:space="preserve">       Акт сверки расчётов подписывается «Заказчиком» в течение пяти дней со дня получения, при несогласии Заказчика с Актом сверки последний подписывает его с Протоколом разногласий.  </w:t>
      </w:r>
    </w:p>
    <w:p w:rsidR="001D1302" w:rsidRPr="000A3AF4" w:rsidRDefault="001D1302">
      <w:pPr>
        <w:pStyle w:val="a3"/>
        <w:ind w:firstLine="360"/>
        <w:jc w:val="both"/>
        <w:rPr>
          <w:rFonts w:ascii="Arial" w:hAnsi="Arial" w:cs="Arial"/>
          <w:sz w:val="20"/>
        </w:rPr>
      </w:pPr>
      <w:r w:rsidRPr="000A3AF4">
        <w:rPr>
          <w:rFonts w:ascii="Arial" w:hAnsi="Arial" w:cs="Arial"/>
          <w:sz w:val="20"/>
        </w:rPr>
        <w:t xml:space="preserve"> </w:t>
      </w:r>
    </w:p>
    <w:p w:rsidR="006A168D" w:rsidRPr="000A3AF4" w:rsidRDefault="006A168D">
      <w:pPr>
        <w:pStyle w:val="a3"/>
        <w:jc w:val="both"/>
        <w:rPr>
          <w:rFonts w:ascii="Arial" w:hAnsi="Arial" w:cs="Arial"/>
          <w:sz w:val="20"/>
        </w:rPr>
      </w:pPr>
    </w:p>
    <w:p w:rsidR="006A168D" w:rsidRPr="000A3AF4" w:rsidRDefault="006A168D">
      <w:pPr>
        <w:pStyle w:val="a3"/>
        <w:jc w:val="center"/>
        <w:rPr>
          <w:rFonts w:ascii="Arial" w:hAnsi="Arial" w:cs="Arial"/>
          <w:sz w:val="20"/>
        </w:rPr>
      </w:pPr>
      <w:r w:rsidRPr="000A3AF4">
        <w:rPr>
          <w:rFonts w:ascii="Arial" w:hAnsi="Arial" w:cs="Arial"/>
          <w:sz w:val="20"/>
        </w:rPr>
        <w:t>5. ГАРАНТИИ И ОТВЕТСТВЕННОСТЬ СТОРОН</w:t>
      </w:r>
    </w:p>
    <w:p w:rsidR="006A168D" w:rsidRPr="000A3AF4" w:rsidRDefault="006A168D">
      <w:pPr>
        <w:pStyle w:val="a3"/>
        <w:numPr>
          <w:ilvl w:val="0"/>
          <w:numId w:val="3"/>
        </w:numPr>
        <w:jc w:val="both"/>
        <w:rPr>
          <w:rFonts w:ascii="Arial" w:hAnsi="Arial" w:cs="Arial"/>
          <w:sz w:val="20"/>
        </w:rPr>
      </w:pPr>
    </w:p>
    <w:p w:rsidR="006A168D" w:rsidRPr="000A3AF4" w:rsidRDefault="006A168D">
      <w:pPr>
        <w:pStyle w:val="a3"/>
        <w:numPr>
          <w:ilvl w:val="0"/>
          <w:numId w:val="3"/>
        </w:numPr>
        <w:jc w:val="both"/>
        <w:rPr>
          <w:rFonts w:ascii="Arial" w:hAnsi="Arial" w:cs="Arial"/>
          <w:sz w:val="20"/>
        </w:rPr>
      </w:pPr>
      <w:r w:rsidRPr="000A3AF4">
        <w:rPr>
          <w:rFonts w:ascii="Arial" w:hAnsi="Arial" w:cs="Arial"/>
          <w:sz w:val="20"/>
        </w:rPr>
        <w:t>5.1.</w:t>
      </w:r>
      <w:r w:rsidR="009A421A" w:rsidRPr="000A3AF4">
        <w:rPr>
          <w:rFonts w:ascii="Arial" w:hAnsi="Arial" w:cs="Arial"/>
          <w:sz w:val="20"/>
        </w:rPr>
        <w:t xml:space="preserve"> </w:t>
      </w:r>
      <w:r w:rsidRPr="000A3AF4">
        <w:rPr>
          <w:rFonts w:ascii="Arial" w:hAnsi="Arial" w:cs="Arial"/>
          <w:sz w:val="20"/>
        </w:rPr>
        <w:t xml:space="preserve">Исполнитель гарантирует полное и качественное выполнение работ по подготовке к полёту воздушных судов, являющихся объектом договора. </w:t>
      </w:r>
    </w:p>
    <w:p w:rsidR="006A168D" w:rsidRPr="000A3AF4" w:rsidRDefault="006A168D">
      <w:pPr>
        <w:pStyle w:val="a3"/>
        <w:ind w:firstLine="360"/>
        <w:jc w:val="both"/>
        <w:rPr>
          <w:rFonts w:ascii="Arial" w:hAnsi="Arial" w:cs="Arial"/>
          <w:sz w:val="20"/>
        </w:rPr>
      </w:pPr>
      <w:r w:rsidRPr="000A3AF4">
        <w:rPr>
          <w:rFonts w:ascii="Arial" w:hAnsi="Arial" w:cs="Arial"/>
          <w:sz w:val="20"/>
        </w:rPr>
        <w:t>5.2. Заказчик гарантирует своевременную оплату работ по договору.</w:t>
      </w:r>
    </w:p>
    <w:p w:rsidR="006A168D" w:rsidRPr="000A3AF4" w:rsidRDefault="006A168D">
      <w:pPr>
        <w:pStyle w:val="a3"/>
        <w:ind w:firstLine="360"/>
        <w:jc w:val="both"/>
        <w:rPr>
          <w:rFonts w:ascii="Arial" w:hAnsi="Arial" w:cs="Arial"/>
          <w:sz w:val="20"/>
        </w:rPr>
      </w:pPr>
      <w:r w:rsidRPr="000A3AF4">
        <w:rPr>
          <w:rFonts w:ascii="Arial" w:hAnsi="Arial" w:cs="Arial"/>
          <w:sz w:val="20"/>
        </w:rPr>
        <w:t>5.3. Стороны гарантируют друг другу возмещение ущерба, возникшего по их вине, на основе норм действующего законодательства.</w:t>
      </w:r>
    </w:p>
    <w:p w:rsidR="006A168D" w:rsidRPr="000A3AF4" w:rsidRDefault="006A168D">
      <w:pPr>
        <w:pStyle w:val="a3"/>
        <w:ind w:firstLine="360"/>
        <w:jc w:val="both"/>
        <w:rPr>
          <w:rFonts w:ascii="Arial" w:hAnsi="Arial" w:cs="Arial"/>
          <w:sz w:val="20"/>
        </w:rPr>
      </w:pPr>
      <w:r w:rsidRPr="000A3AF4">
        <w:rPr>
          <w:rFonts w:ascii="Arial" w:hAnsi="Arial" w:cs="Arial"/>
          <w:sz w:val="20"/>
        </w:rPr>
        <w:t>5.4. В случаях, не предусмотренных Договором, ответственность сторон определяется действующим законодательством.</w:t>
      </w:r>
    </w:p>
    <w:p w:rsidR="006A168D" w:rsidRPr="000A3AF4" w:rsidRDefault="006A168D">
      <w:pPr>
        <w:pStyle w:val="a3"/>
        <w:jc w:val="center"/>
        <w:rPr>
          <w:rFonts w:ascii="Arial" w:hAnsi="Arial" w:cs="Arial"/>
          <w:sz w:val="20"/>
        </w:rPr>
      </w:pPr>
    </w:p>
    <w:p w:rsidR="006A168D" w:rsidRPr="000A3AF4" w:rsidRDefault="006A168D">
      <w:pPr>
        <w:pStyle w:val="a3"/>
        <w:jc w:val="center"/>
        <w:rPr>
          <w:rFonts w:ascii="Arial" w:hAnsi="Arial" w:cs="Arial"/>
          <w:sz w:val="20"/>
        </w:rPr>
      </w:pPr>
      <w:r w:rsidRPr="000A3AF4">
        <w:rPr>
          <w:rFonts w:ascii="Arial" w:hAnsi="Arial" w:cs="Arial"/>
          <w:sz w:val="20"/>
        </w:rPr>
        <w:t>6. ПОРЯДОК ВНЕСЕНИЯ В ДОГОВОР ИЗМЕНЕНИЙ И ДОПОЛНЕНИЙ</w:t>
      </w:r>
    </w:p>
    <w:p w:rsidR="006A168D" w:rsidRPr="000A3AF4" w:rsidRDefault="006A168D">
      <w:pPr>
        <w:pStyle w:val="a3"/>
        <w:jc w:val="both"/>
        <w:rPr>
          <w:rFonts w:ascii="Arial" w:hAnsi="Arial" w:cs="Arial"/>
          <w:sz w:val="20"/>
        </w:rPr>
      </w:pPr>
    </w:p>
    <w:p w:rsidR="006A168D" w:rsidRPr="000A3AF4" w:rsidRDefault="006A168D">
      <w:pPr>
        <w:pStyle w:val="a3"/>
        <w:jc w:val="both"/>
        <w:rPr>
          <w:rFonts w:ascii="Arial" w:hAnsi="Arial" w:cs="Arial"/>
          <w:sz w:val="20"/>
        </w:rPr>
      </w:pPr>
      <w:r w:rsidRPr="000A3AF4">
        <w:rPr>
          <w:rFonts w:ascii="Arial" w:hAnsi="Arial" w:cs="Arial"/>
          <w:sz w:val="20"/>
        </w:rPr>
        <w:tab/>
        <w:t>6.1. Изменения и дополнения вносятся в договор по согласованию сторон в форме дополнительного соглашения.</w:t>
      </w:r>
    </w:p>
    <w:p w:rsidR="006A168D" w:rsidRPr="000A3AF4" w:rsidRDefault="006A168D">
      <w:pPr>
        <w:pStyle w:val="a3"/>
        <w:jc w:val="both"/>
        <w:rPr>
          <w:rFonts w:ascii="Arial" w:hAnsi="Arial" w:cs="Arial"/>
          <w:sz w:val="20"/>
        </w:rPr>
      </w:pPr>
      <w:r w:rsidRPr="000A3AF4">
        <w:rPr>
          <w:rFonts w:ascii="Arial" w:hAnsi="Arial" w:cs="Arial"/>
          <w:sz w:val="20"/>
        </w:rPr>
        <w:tab/>
        <w:t>6.2. Предложения каждого из субъектов договора по изменению его условий должны быть представлены другой стороне не позднее, чем за   30 дней до предлагаемого срока введения этих изменений. Для рассмотрения указанных предложений устанавливается срок не более 10 дней с момента их получения.</w:t>
      </w:r>
    </w:p>
    <w:p w:rsidR="006A168D" w:rsidRPr="000A3AF4" w:rsidRDefault="006A168D">
      <w:pPr>
        <w:pStyle w:val="a3"/>
        <w:jc w:val="both"/>
        <w:rPr>
          <w:rFonts w:ascii="Arial" w:hAnsi="Arial" w:cs="Arial"/>
          <w:sz w:val="20"/>
        </w:rPr>
      </w:pPr>
      <w:r w:rsidRPr="000A3AF4">
        <w:rPr>
          <w:rFonts w:ascii="Arial" w:hAnsi="Arial" w:cs="Arial"/>
          <w:sz w:val="20"/>
        </w:rPr>
        <w:tab/>
        <w:t>6.3. Дополнительное соглашение должно быть подписано не позднее, чем за 20 дней до предполагаемого срока введения рассматриваемых изменений. В противном случае стороны обязаны принять совместное решение о продолжении действия договорных обязательств.</w:t>
      </w:r>
    </w:p>
    <w:p w:rsidR="006A168D" w:rsidRPr="000A3AF4" w:rsidRDefault="006A168D">
      <w:pPr>
        <w:pStyle w:val="a3"/>
        <w:jc w:val="both"/>
        <w:rPr>
          <w:rFonts w:ascii="Arial" w:hAnsi="Arial" w:cs="Arial"/>
          <w:sz w:val="20"/>
        </w:rPr>
      </w:pPr>
    </w:p>
    <w:p w:rsidR="006A168D" w:rsidRPr="000A3AF4" w:rsidRDefault="006A168D">
      <w:pPr>
        <w:pStyle w:val="a3"/>
        <w:jc w:val="center"/>
        <w:rPr>
          <w:rFonts w:ascii="Arial" w:hAnsi="Arial" w:cs="Arial"/>
          <w:sz w:val="20"/>
        </w:rPr>
      </w:pPr>
      <w:r w:rsidRPr="000A3AF4">
        <w:rPr>
          <w:rFonts w:ascii="Arial" w:hAnsi="Arial" w:cs="Arial"/>
          <w:sz w:val="20"/>
        </w:rPr>
        <w:t>7. РЕКВИЗИТЫ СТОРОН</w:t>
      </w:r>
    </w:p>
    <w:tbl>
      <w:tblPr>
        <w:tblW w:w="10421" w:type="dxa"/>
        <w:tblLayout w:type="fixed"/>
        <w:tblLook w:val="0000" w:firstRow="0" w:lastRow="0" w:firstColumn="0" w:lastColumn="0" w:noHBand="0" w:noVBand="0"/>
      </w:tblPr>
      <w:tblGrid>
        <w:gridCol w:w="9495"/>
        <w:gridCol w:w="926"/>
      </w:tblGrid>
      <w:tr w:rsidR="000A3AF4" w:rsidRPr="000A3AF4" w:rsidTr="00557287">
        <w:trPr>
          <w:gridAfter w:val="1"/>
          <w:wAfter w:w="498" w:type="dxa"/>
        </w:trPr>
        <w:tc>
          <w:tcPr>
            <w:tcW w:w="5108" w:type="dxa"/>
          </w:tcPr>
          <w:p w:rsidR="000A3AF4" w:rsidRPr="000A3AF4" w:rsidRDefault="000A3AF4" w:rsidP="00557287">
            <w:pPr>
              <w:pBdr>
                <w:top w:val="nil"/>
                <w:left w:val="nil"/>
                <w:bottom w:val="nil"/>
                <w:right w:val="nil"/>
                <w:between w:val="nil"/>
              </w:pBdr>
              <w:ind w:hanging="2"/>
              <w:jc w:val="both"/>
              <w:rPr>
                <w:rFonts w:ascii="Arial" w:hAnsi="Arial" w:cs="Arial"/>
              </w:rPr>
            </w:pPr>
            <w:r w:rsidRPr="000A3AF4">
              <w:rPr>
                <w:rFonts w:ascii="Arial" w:hAnsi="Arial" w:cs="Arial"/>
              </w:rPr>
              <w:t>Заказчик:</w:t>
            </w:r>
          </w:p>
          <w:p w:rsidR="000A3AF4" w:rsidRPr="000A3AF4" w:rsidRDefault="000A3AF4" w:rsidP="00557287">
            <w:pPr>
              <w:pBdr>
                <w:top w:val="nil"/>
                <w:left w:val="nil"/>
                <w:bottom w:val="nil"/>
                <w:right w:val="nil"/>
                <w:between w:val="nil"/>
              </w:pBdr>
              <w:ind w:hanging="2"/>
              <w:jc w:val="both"/>
              <w:rPr>
                <w:rFonts w:ascii="Arial" w:hAnsi="Arial" w:cs="Arial"/>
                <w:b/>
              </w:rPr>
            </w:pPr>
            <w:r w:rsidRPr="000A3AF4">
              <w:rPr>
                <w:rFonts w:ascii="Arial" w:hAnsi="Arial" w:cs="Arial"/>
                <w:b/>
              </w:rPr>
              <w:t>АО «Аэропорт Бодайбо»</w:t>
            </w:r>
          </w:p>
        </w:tc>
      </w:tr>
      <w:tr w:rsidR="000A3AF4" w:rsidRPr="000A3AF4" w:rsidTr="00557287">
        <w:trPr>
          <w:gridAfter w:val="1"/>
          <w:wAfter w:w="498" w:type="dxa"/>
          <w:trHeight w:val="116"/>
        </w:trPr>
        <w:tc>
          <w:tcPr>
            <w:tcW w:w="5108" w:type="dxa"/>
          </w:tcPr>
          <w:p w:rsidR="000A3AF4" w:rsidRPr="000A3AF4" w:rsidRDefault="000A3AF4" w:rsidP="00557287">
            <w:pPr>
              <w:pBdr>
                <w:top w:val="nil"/>
                <w:left w:val="nil"/>
                <w:bottom w:val="nil"/>
                <w:right w:val="nil"/>
                <w:between w:val="nil"/>
              </w:pBdr>
              <w:ind w:hanging="2"/>
              <w:jc w:val="both"/>
              <w:rPr>
                <w:rFonts w:ascii="Arial" w:hAnsi="Arial" w:cs="Arial"/>
              </w:rPr>
            </w:pPr>
            <w:r w:rsidRPr="000A3AF4">
              <w:rPr>
                <w:rFonts w:ascii="Arial" w:hAnsi="Arial" w:cs="Arial"/>
                <w:b/>
                <w:bCs/>
              </w:rPr>
              <w:t>Местонахождение:</w:t>
            </w:r>
          </w:p>
        </w:tc>
      </w:tr>
      <w:tr w:rsidR="000A3AF4" w:rsidRPr="000A3AF4" w:rsidTr="00557287">
        <w:trPr>
          <w:gridAfter w:val="1"/>
          <w:wAfter w:w="498" w:type="dxa"/>
        </w:trPr>
        <w:tc>
          <w:tcPr>
            <w:tcW w:w="5108" w:type="dxa"/>
          </w:tcPr>
          <w:p w:rsidR="000A3AF4" w:rsidRPr="000A3AF4" w:rsidRDefault="000A3AF4" w:rsidP="00557287">
            <w:pPr>
              <w:pBdr>
                <w:top w:val="nil"/>
                <w:left w:val="nil"/>
                <w:bottom w:val="nil"/>
                <w:right w:val="nil"/>
                <w:between w:val="nil"/>
              </w:pBdr>
              <w:ind w:hanging="2"/>
              <w:jc w:val="both"/>
              <w:rPr>
                <w:rFonts w:ascii="Arial" w:hAnsi="Arial" w:cs="Arial"/>
              </w:rPr>
            </w:pPr>
            <w:r w:rsidRPr="000A3AF4">
              <w:rPr>
                <w:rFonts w:ascii="Arial" w:hAnsi="Arial" w:cs="Arial"/>
              </w:rPr>
              <w:t xml:space="preserve">РФ, 666901 Иркутская обл., г. Бодайбо, </w:t>
            </w:r>
            <w:proofErr w:type="spellStart"/>
            <w:r w:rsidRPr="000A3AF4">
              <w:rPr>
                <w:rFonts w:ascii="Arial" w:hAnsi="Arial" w:cs="Arial"/>
              </w:rPr>
              <w:t>ул.Аэропортовая</w:t>
            </w:r>
            <w:proofErr w:type="spellEnd"/>
            <w:r w:rsidRPr="000A3AF4">
              <w:rPr>
                <w:rFonts w:ascii="Arial" w:hAnsi="Arial" w:cs="Arial"/>
              </w:rPr>
              <w:t>, здание 29, кабинет 3.</w:t>
            </w:r>
          </w:p>
        </w:tc>
      </w:tr>
      <w:tr w:rsidR="000A3AF4" w:rsidRPr="000A3AF4" w:rsidTr="00557287">
        <w:trPr>
          <w:gridAfter w:val="1"/>
          <w:wAfter w:w="498" w:type="dxa"/>
        </w:trPr>
        <w:tc>
          <w:tcPr>
            <w:tcW w:w="5108" w:type="dxa"/>
          </w:tcPr>
          <w:p w:rsidR="000A3AF4" w:rsidRPr="000A3AF4" w:rsidRDefault="000A3AF4" w:rsidP="00557287">
            <w:pPr>
              <w:pBdr>
                <w:top w:val="nil"/>
                <w:left w:val="nil"/>
                <w:bottom w:val="nil"/>
                <w:right w:val="nil"/>
                <w:between w:val="nil"/>
              </w:pBdr>
              <w:ind w:hanging="2"/>
              <w:jc w:val="both"/>
              <w:rPr>
                <w:rFonts w:ascii="Arial" w:hAnsi="Arial" w:cs="Arial"/>
              </w:rPr>
            </w:pPr>
            <w:r w:rsidRPr="000A3AF4">
              <w:rPr>
                <w:rFonts w:ascii="Arial" w:hAnsi="Arial" w:cs="Arial"/>
                <w:b/>
              </w:rPr>
              <w:t>Адрес для корреспонденции:</w:t>
            </w:r>
          </w:p>
        </w:tc>
      </w:tr>
      <w:tr w:rsidR="000A3AF4" w:rsidRPr="000A3AF4" w:rsidTr="00557287">
        <w:trPr>
          <w:gridAfter w:val="1"/>
          <w:wAfter w:w="498" w:type="dxa"/>
        </w:trPr>
        <w:tc>
          <w:tcPr>
            <w:tcW w:w="5108" w:type="dxa"/>
          </w:tcPr>
          <w:p w:rsidR="000A3AF4" w:rsidRPr="000A3AF4" w:rsidRDefault="000A3AF4" w:rsidP="00557287">
            <w:pPr>
              <w:pBdr>
                <w:top w:val="nil"/>
                <w:left w:val="nil"/>
                <w:bottom w:val="nil"/>
                <w:right w:val="nil"/>
                <w:between w:val="nil"/>
              </w:pBdr>
              <w:ind w:hanging="2"/>
              <w:jc w:val="both"/>
              <w:rPr>
                <w:rFonts w:ascii="Arial" w:hAnsi="Arial" w:cs="Arial"/>
                <w:b/>
              </w:rPr>
            </w:pPr>
            <w:r w:rsidRPr="000A3AF4">
              <w:rPr>
                <w:rFonts w:ascii="Arial" w:hAnsi="Arial" w:cs="Arial"/>
              </w:rPr>
              <w:t xml:space="preserve">РФ, 666901 Иркутская обл., г. Бодайбо, </w:t>
            </w:r>
            <w:proofErr w:type="spellStart"/>
            <w:r w:rsidRPr="000A3AF4">
              <w:rPr>
                <w:rFonts w:ascii="Arial" w:hAnsi="Arial" w:cs="Arial"/>
              </w:rPr>
              <w:t>ул.Аэропортовая</w:t>
            </w:r>
            <w:proofErr w:type="spellEnd"/>
            <w:r w:rsidRPr="000A3AF4">
              <w:rPr>
                <w:rFonts w:ascii="Arial" w:hAnsi="Arial" w:cs="Arial"/>
              </w:rPr>
              <w:t>, здание 29, кабинет 3.</w:t>
            </w:r>
          </w:p>
        </w:tc>
      </w:tr>
      <w:tr w:rsidR="000A3AF4" w:rsidRPr="00EF6719" w:rsidTr="00557287">
        <w:trPr>
          <w:gridAfter w:val="1"/>
          <w:wAfter w:w="498" w:type="dxa"/>
          <w:trHeight w:val="255"/>
        </w:trPr>
        <w:tc>
          <w:tcPr>
            <w:tcW w:w="5108" w:type="dxa"/>
          </w:tcPr>
          <w:p w:rsidR="000A3AF4" w:rsidRPr="000A3AF4" w:rsidRDefault="000A3AF4" w:rsidP="00557287">
            <w:pPr>
              <w:pBdr>
                <w:top w:val="nil"/>
                <w:left w:val="nil"/>
                <w:bottom w:val="nil"/>
                <w:right w:val="nil"/>
                <w:between w:val="nil"/>
              </w:pBdr>
              <w:ind w:hanging="2"/>
              <w:jc w:val="both"/>
              <w:rPr>
                <w:rFonts w:ascii="Arial" w:hAnsi="Arial" w:cs="Arial"/>
                <w:lang w:val="en-US"/>
              </w:rPr>
            </w:pPr>
            <w:r w:rsidRPr="000A3AF4">
              <w:rPr>
                <w:rFonts w:ascii="Arial" w:hAnsi="Arial" w:cs="Arial"/>
                <w:lang w:val="en-US" w:eastAsia="en-GB"/>
              </w:rPr>
              <w:t xml:space="preserve">e-mail: </w:t>
            </w:r>
            <w:r w:rsidR="00EF6719" w:rsidRPr="00EF6719">
              <w:rPr>
                <w:rFonts w:ascii="Arial" w:hAnsi="Arial" w:cs="Arial"/>
                <w:b/>
                <w:shd w:val="clear" w:color="auto" w:fill="FFFFFF"/>
                <w:lang w:val="en-US"/>
              </w:rPr>
              <w:t>bdbair@polyus.com</w:t>
            </w:r>
          </w:p>
        </w:tc>
      </w:tr>
      <w:tr w:rsidR="000A3AF4" w:rsidRPr="000A3AF4" w:rsidTr="00557287">
        <w:trPr>
          <w:gridAfter w:val="1"/>
          <w:wAfter w:w="498" w:type="dxa"/>
        </w:trPr>
        <w:tc>
          <w:tcPr>
            <w:tcW w:w="5108" w:type="dxa"/>
          </w:tcPr>
          <w:p w:rsidR="000A3AF4" w:rsidRPr="000A3AF4" w:rsidRDefault="000A3AF4" w:rsidP="00557287">
            <w:pPr>
              <w:pBdr>
                <w:top w:val="nil"/>
                <w:left w:val="nil"/>
                <w:bottom w:val="nil"/>
                <w:right w:val="nil"/>
                <w:between w:val="nil"/>
              </w:pBdr>
              <w:jc w:val="both"/>
              <w:rPr>
                <w:rFonts w:ascii="Arial" w:hAnsi="Arial" w:cs="Arial"/>
                <w:lang w:val="en-US"/>
              </w:rPr>
            </w:pPr>
            <w:r w:rsidRPr="000A3AF4">
              <w:rPr>
                <w:rFonts w:ascii="Arial" w:hAnsi="Arial" w:cs="Arial"/>
              </w:rPr>
              <w:t>тел.: 8 (39561) 5-62-65</w:t>
            </w:r>
          </w:p>
        </w:tc>
      </w:tr>
      <w:tr w:rsidR="000A3AF4" w:rsidRPr="000A3AF4" w:rsidTr="00557287">
        <w:trPr>
          <w:gridAfter w:val="1"/>
          <w:wAfter w:w="498" w:type="dxa"/>
        </w:trPr>
        <w:tc>
          <w:tcPr>
            <w:tcW w:w="5108" w:type="dxa"/>
          </w:tcPr>
          <w:p w:rsidR="000A3AF4" w:rsidRPr="000A3AF4" w:rsidRDefault="000A3AF4" w:rsidP="00557287">
            <w:pPr>
              <w:pBdr>
                <w:top w:val="nil"/>
                <w:left w:val="nil"/>
                <w:bottom w:val="nil"/>
                <w:right w:val="nil"/>
                <w:between w:val="nil"/>
              </w:pBdr>
              <w:jc w:val="both"/>
              <w:rPr>
                <w:rFonts w:ascii="Arial" w:hAnsi="Arial" w:cs="Arial"/>
              </w:rPr>
            </w:pPr>
            <w:r w:rsidRPr="000A3AF4">
              <w:rPr>
                <w:rFonts w:ascii="Arial" w:hAnsi="Arial" w:cs="Arial"/>
                <w:b/>
              </w:rPr>
              <w:t>ИНН </w:t>
            </w:r>
            <w:r w:rsidRPr="000A3AF4">
              <w:rPr>
                <w:rFonts w:ascii="Arial" w:hAnsi="Arial" w:cs="Arial"/>
              </w:rPr>
              <w:t xml:space="preserve">3808271409 / </w:t>
            </w:r>
            <w:r w:rsidRPr="000A3AF4">
              <w:rPr>
                <w:rFonts w:ascii="Arial" w:hAnsi="Arial" w:cs="Arial"/>
                <w:b/>
              </w:rPr>
              <w:t>КПП</w:t>
            </w:r>
            <w:r w:rsidRPr="000A3AF4">
              <w:rPr>
                <w:rFonts w:ascii="Arial" w:hAnsi="Arial" w:cs="Arial"/>
              </w:rPr>
              <w:t xml:space="preserve"> 380801001</w:t>
            </w:r>
          </w:p>
        </w:tc>
      </w:tr>
      <w:tr w:rsidR="000A3AF4" w:rsidRPr="000A3AF4" w:rsidTr="00557287">
        <w:trPr>
          <w:gridAfter w:val="1"/>
          <w:wAfter w:w="498" w:type="dxa"/>
        </w:trPr>
        <w:tc>
          <w:tcPr>
            <w:tcW w:w="5108" w:type="dxa"/>
          </w:tcPr>
          <w:p w:rsidR="000A3AF4" w:rsidRPr="000A3AF4" w:rsidRDefault="000A3AF4" w:rsidP="00557287">
            <w:pPr>
              <w:pBdr>
                <w:top w:val="nil"/>
                <w:left w:val="nil"/>
                <w:bottom w:val="nil"/>
                <w:right w:val="nil"/>
                <w:between w:val="nil"/>
              </w:pBdr>
              <w:jc w:val="both"/>
              <w:rPr>
                <w:rFonts w:ascii="Arial" w:hAnsi="Arial" w:cs="Arial"/>
                <w:b/>
              </w:rPr>
            </w:pPr>
            <w:r w:rsidRPr="000A3AF4">
              <w:rPr>
                <w:rFonts w:ascii="Arial" w:hAnsi="Arial" w:cs="Arial"/>
                <w:b/>
              </w:rPr>
              <w:t>Банковские реквизиты:</w:t>
            </w:r>
          </w:p>
        </w:tc>
      </w:tr>
      <w:tr w:rsidR="000A3AF4" w:rsidRPr="000A3AF4" w:rsidTr="00557287">
        <w:trPr>
          <w:gridAfter w:val="1"/>
          <w:wAfter w:w="498" w:type="dxa"/>
        </w:trPr>
        <w:tc>
          <w:tcPr>
            <w:tcW w:w="5108" w:type="dxa"/>
          </w:tcPr>
          <w:p w:rsidR="000A3AF4" w:rsidRPr="000A3AF4" w:rsidRDefault="000A3AF4" w:rsidP="00557287">
            <w:pPr>
              <w:ind w:right="-30" w:hanging="2"/>
              <w:rPr>
                <w:rFonts w:ascii="Arial" w:hAnsi="Arial" w:cs="Arial"/>
              </w:rPr>
            </w:pPr>
            <w:r w:rsidRPr="000A3AF4">
              <w:rPr>
                <w:rFonts w:ascii="Arial" w:hAnsi="Arial" w:cs="Arial"/>
              </w:rPr>
              <w:t>Получатель: АО «Аэропорт Бодайбо»</w:t>
            </w:r>
          </w:p>
          <w:p w:rsidR="000A3AF4" w:rsidRPr="000A3AF4" w:rsidRDefault="000A3AF4" w:rsidP="00557287">
            <w:pPr>
              <w:ind w:right="-30" w:hanging="2"/>
              <w:rPr>
                <w:rFonts w:ascii="Arial" w:hAnsi="Arial" w:cs="Arial"/>
              </w:rPr>
            </w:pPr>
            <w:r w:rsidRPr="000A3AF4">
              <w:rPr>
                <w:rFonts w:ascii="Arial" w:hAnsi="Arial" w:cs="Arial"/>
              </w:rPr>
              <w:t>р/счет 40702810318350033773</w:t>
            </w:r>
            <w:r w:rsidRPr="000A3AF4">
              <w:rPr>
                <w:rFonts w:ascii="Arial" w:hAnsi="Arial" w:cs="Arial"/>
                <w:b/>
              </w:rPr>
              <w:t xml:space="preserve"> </w:t>
            </w:r>
            <w:r w:rsidRPr="000A3AF4">
              <w:rPr>
                <w:rFonts w:ascii="Arial" w:hAnsi="Arial" w:cs="Arial"/>
              </w:rPr>
              <w:t>в ПАО Сбербанк</w:t>
            </w:r>
          </w:p>
          <w:p w:rsidR="000A3AF4" w:rsidRPr="000A3AF4" w:rsidRDefault="000A3AF4" w:rsidP="00557287">
            <w:pPr>
              <w:pBdr>
                <w:top w:val="nil"/>
                <w:left w:val="nil"/>
                <w:bottom w:val="nil"/>
                <w:right w:val="nil"/>
                <w:between w:val="nil"/>
              </w:pBdr>
              <w:ind w:hanging="2"/>
              <w:jc w:val="both"/>
              <w:rPr>
                <w:rFonts w:ascii="Arial" w:hAnsi="Arial" w:cs="Arial"/>
              </w:rPr>
            </w:pPr>
            <w:r w:rsidRPr="000A3AF4">
              <w:rPr>
                <w:rFonts w:ascii="Arial" w:hAnsi="Arial" w:cs="Arial"/>
              </w:rPr>
              <w:t>БИК 042520607 к/счет 30101810900000000607</w:t>
            </w:r>
          </w:p>
        </w:tc>
      </w:tr>
      <w:tr w:rsidR="000A3AF4" w:rsidRPr="000A3AF4" w:rsidTr="00557287">
        <w:trPr>
          <w:gridAfter w:val="1"/>
          <w:wAfter w:w="498" w:type="dxa"/>
          <w:trHeight w:val="814"/>
        </w:trPr>
        <w:tc>
          <w:tcPr>
            <w:tcW w:w="5108" w:type="dxa"/>
          </w:tcPr>
          <w:p w:rsidR="000A3AF4" w:rsidRPr="000A3AF4" w:rsidRDefault="000A3AF4" w:rsidP="00557287">
            <w:pPr>
              <w:ind w:hanging="2"/>
              <w:rPr>
                <w:rFonts w:ascii="Arial" w:hAnsi="Arial" w:cs="Arial"/>
              </w:rPr>
            </w:pPr>
            <w:r w:rsidRPr="000A3AF4">
              <w:rPr>
                <w:rFonts w:ascii="Arial" w:hAnsi="Arial" w:cs="Arial"/>
              </w:rPr>
              <w:t>Генеральный директор</w:t>
            </w:r>
          </w:p>
          <w:p w:rsidR="000A3AF4" w:rsidRPr="000A3AF4" w:rsidRDefault="000A3AF4" w:rsidP="00557287">
            <w:pPr>
              <w:ind w:hanging="2"/>
              <w:rPr>
                <w:rFonts w:ascii="Arial" w:hAnsi="Arial" w:cs="Arial"/>
              </w:rPr>
            </w:pPr>
          </w:p>
          <w:p w:rsidR="000A3AF4" w:rsidRPr="000A3AF4" w:rsidRDefault="000A3AF4" w:rsidP="00557287">
            <w:pPr>
              <w:pBdr>
                <w:top w:val="nil"/>
                <w:left w:val="nil"/>
                <w:bottom w:val="nil"/>
                <w:right w:val="nil"/>
                <w:between w:val="nil"/>
              </w:pBdr>
              <w:ind w:hanging="2"/>
              <w:rPr>
                <w:rFonts w:ascii="Arial" w:hAnsi="Arial" w:cs="Arial"/>
              </w:rPr>
            </w:pPr>
            <w:r w:rsidRPr="000A3AF4">
              <w:rPr>
                <w:rFonts w:ascii="Arial" w:hAnsi="Arial" w:cs="Arial"/>
              </w:rPr>
              <w:t>___________________Грачев В.В.</w:t>
            </w:r>
          </w:p>
        </w:tc>
      </w:tr>
      <w:tr w:rsidR="000A3AF4" w:rsidRPr="0010096E" w:rsidTr="00557287">
        <w:trPr>
          <w:trHeight w:val="332"/>
        </w:trPr>
        <w:tc>
          <w:tcPr>
            <w:tcW w:w="5606" w:type="dxa"/>
            <w:gridSpan w:val="2"/>
          </w:tcPr>
          <w:p w:rsidR="000A3AF4" w:rsidRPr="0010096E" w:rsidRDefault="000A3AF4" w:rsidP="00557287">
            <w:pPr>
              <w:pBdr>
                <w:top w:val="nil"/>
                <w:left w:val="nil"/>
                <w:bottom w:val="nil"/>
                <w:right w:val="nil"/>
                <w:between w:val="nil"/>
              </w:pBdr>
              <w:ind w:hanging="2"/>
            </w:pPr>
            <w:proofErr w:type="spellStart"/>
            <w:r w:rsidRPr="0010096E">
              <w:t>м.п</w:t>
            </w:r>
            <w:proofErr w:type="spellEnd"/>
            <w:r w:rsidRPr="0010096E">
              <w:t>.</w:t>
            </w:r>
          </w:p>
        </w:tc>
      </w:tr>
    </w:tbl>
    <w:p w:rsidR="006A168D" w:rsidRDefault="006A168D">
      <w:pPr>
        <w:rPr>
          <w:sz w:val="24"/>
        </w:rPr>
      </w:pPr>
    </w:p>
    <w:sectPr w:rsidR="006A168D" w:rsidSect="007D0914">
      <w:pgSz w:w="11906" w:h="16838"/>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C393F"/>
    <w:multiLevelType w:val="multilevel"/>
    <w:tmpl w:val="25E641AA"/>
    <w:lvl w:ilvl="0">
      <w:start w:val="4"/>
      <w:numFmt w:val="decimal"/>
      <w:lvlText w:val=""/>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2C381D19"/>
    <w:multiLevelType w:val="singleLevel"/>
    <w:tmpl w:val="16D65BEC"/>
    <w:lvl w:ilvl="0">
      <w:start w:val="3"/>
      <w:numFmt w:val="bullet"/>
      <w:lvlText w:val="-"/>
      <w:lvlJc w:val="left"/>
      <w:pPr>
        <w:tabs>
          <w:tab w:val="num" w:pos="1080"/>
        </w:tabs>
        <w:ind w:left="1080" w:hanging="360"/>
      </w:pPr>
      <w:rPr>
        <w:rFonts w:hint="default"/>
      </w:rPr>
    </w:lvl>
  </w:abstractNum>
  <w:abstractNum w:abstractNumId="2" w15:restartNumberingAfterBreak="0">
    <w:nsid w:val="5222207F"/>
    <w:multiLevelType w:val="hybridMultilevel"/>
    <w:tmpl w:val="9A16D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67D8C"/>
    <w:multiLevelType w:val="multilevel"/>
    <w:tmpl w:val="5ADC129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7BDC0964"/>
    <w:multiLevelType w:val="multilevel"/>
    <w:tmpl w:val="000053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16"/>
    <w:rsid w:val="00034634"/>
    <w:rsid w:val="000A3AF4"/>
    <w:rsid w:val="000E5816"/>
    <w:rsid w:val="001B0AAA"/>
    <w:rsid w:val="001D1302"/>
    <w:rsid w:val="0047294E"/>
    <w:rsid w:val="00537C25"/>
    <w:rsid w:val="005B5B37"/>
    <w:rsid w:val="00661985"/>
    <w:rsid w:val="006A168D"/>
    <w:rsid w:val="007D0914"/>
    <w:rsid w:val="0096732F"/>
    <w:rsid w:val="009A421A"/>
    <w:rsid w:val="00D07F6A"/>
    <w:rsid w:val="00E522E1"/>
    <w:rsid w:val="00E73A02"/>
    <w:rsid w:val="00E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46504"/>
  <w15:docId w15:val="{05AE2604-51E7-D042-A133-A1303AE1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914"/>
  </w:style>
  <w:style w:type="paragraph" w:styleId="1">
    <w:name w:val="heading 1"/>
    <w:basedOn w:val="a"/>
    <w:next w:val="a"/>
    <w:qFormat/>
    <w:rsid w:val="007D0914"/>
    <w:pPr>
      <w:keepNext/>
      <w:spacing w:before="240" w:after="60"/>
      <w:outlineLvl w:val="0"/>
    </w:pPr>
    <w:rPr>
      <w:rFonts w:ascii="Arial" w:hAnsi="Arial" w:cs="Arial"/>
      <w:b/>
      <w:bCs/>
      <w:kern w:val="32"/>
      <w:sz w:val="32"/>
      <w:szCs w:val="32"/>
    </w:rPr>
  </w:style>
  <w:style w:type="paragraph" w:styleId="3">
    <w:name w:val="heading 3"/>
    <w:basedOn w:val="a"/>
    <w:next w:val="a"/>
    <w:qFormat/>
    <w:rsid w:val="007D0914"/>
    <w:pPr>
      <w:keepNext/>
      <w:outlineLvl w:val="2"/>
    </w:pPr>
    <w:rPr>
      <w:b/>
      <w:sz w:val="24"/>
    </w:rPr>
  </w:style>
  <w:style w:type="paragraph" w:styleId="4">
    <w:name w:val="heading 4"/>
    <w:basedOn w:val="a"/>
    <w:next w:val="a"/>
    <w:qFormat/>
    <w:rsid w:val="007D0914"/>
    <w:pPr>
      <w:keepNext/>
      <w:jc w:val="center"/>
      <w:outlineLvl w:val="3"/>
    </w:pPr>
    <w:rPr>
      <w:b/>
      <w:sz w:val="24"/>
    </w:rPr>
  </w:style>
  <w:style w:type="paragraph" w:styleId="5">
    <w:name w:val="heading 5"/>
    <w:basedOn w:val="a"/>
    <w:next w:val="a"/>
    <w:qFormat/>
    <w:rsid w:val="007D0914"/>
    <w:pPr>
      <w:keepNext/>
      <w:jc w:val="center"/>
      <w:outlineLvl w:val="4"/>
    </w:pPr>
    <w:rPr>
      <w:sz w:val="24"/>
    </w:rPr>
  </w:style>
  <w:style w:type="paragraph" w:styleId="6">
    <w:name w:val="heading 6"/>
    <w:basedOn w:val="a"/>
    <w:next w:val="a"/>
    <w:qFormat/>
    <w:rsid w:val="007D0914"/>
    <w:pPr>
      <w:keepNext/>
      <w:ind w:firstLine="720"/>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D0914"/>
    <w:rPr>
      <w:sz w:val="28"/>
    </w:rPr>
  </w:style>
  <w:style w:type="paragraph" w:styleId="a4">
    <w:name w:val="Plain Text"/>
    <w:basedOn w:val="a"/>
    <w:semiHidden/>
    <w:rsid w:val="007D0914"/>
    <w:rPr>
      <w:rFonts w:ascii="Courier New" w:hAnsi="Courier New"/>
    </w:rPr>
  </w:style>
  <w:style w:type="paragraph" w:styleId="a5">
    <w:name w:val="Body Text Indent"/>
    <w:basedOn w:val="a"/>
    <w:semiHidden/>
    <w:rsid w:val="007D0914"/>
    <w:pPr>
      <w:spacing w:after="120"/>
      <w:ind w:left="283"/>
    </w:pPr>
  </w:style>
  <w:style w:type="paragraph" w:customStyle="1" w:styleId="ConsNormal">
    <w:name w:val="ConsNormal"/>
    <w:rsid w:val="007D0914"/>
    <w:pPr>
      <w:widowControl w:val="0"/>
      <w:autoSpaceDE w:val="0"/>
      <w:autoSpaceDN w:val="0"/>
      <w:ind w:firstLine="720"/>
    </w:pPr>
    <w:rPr>
      <w:rFonts w:ascii="Arial" w:hAnsi="Arial" w:cs="Arial"/>
    </w:rPr>
  </w:style>
  <w:style w:type="paragraph" w:styleId="a6">
    <w:name w:val="Title"/>
    <w:basedOn w:val="a"/>
    <w:link w:val="a7"/>
    <w:qFormat/>
    <w:rsid w:val="009A421A"/>
    <w:pPr>
      <w:jc w:val="center"/>
    </w:pPr>
    <w:rPr>
      <w:b/>
      <w:sz w:val="28"/>
    </w:rPr>
  </w:style>
  <w:style w:type="character" w:customStyle="1" w:styleId="a7">
    <w:name w:val="Заголовок Знак"/>
    <w:basedOn w:val="a0"/>
    <w:link w:val="a6"/>
    <w:rsid w:val="009A421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 О Г О В О Р № _____________</vt:lpstr>
    </vt:vector>
  </TitlesOfParts>
  <Company>Ленсиб</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_____________</dc:title>
  <dc:subject/>
  <dc:creator>Бугаев</dc:creator>
  <cp:keywords/>
  <dc:description/>
  <cp:lastModifiedBy>Microsoft Office User</cp:lastModifiedBy>
  <cp:revision>2</cp:revision>
  <cp:lastPrinted>2010-09-22T06:24:00Z</cp:lastPrinted>
  <dcterms:created xsi:type="dcterms:W3CDTF">2020-12-01T06:57:00Z</dcterms:created>
  <dcterms:modified xsi:type="dcterms:W3CDTF">2020-12-01T06:57:00Z</dcterms:modified>
</cp:coreProperties>
</file>